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85AEA" w14:textId="0B944FDF" w:rsidR="00C82E69" w:rsidRDefault="001E6645" w:rsidP="00C82E69">
      <w:pPr>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w:t>
      </w:r>
      <w:r w:rsidR="00865305" w:rsidRPr="00320C34">
        <w:rPr>
          <w:rFonts w:ascii="標楷體" w:eastAsia="標楷體" w:hAnsi="標楷體" w:hint="eastAsia"/>
          <w:b/>
          <w:sz w:val="36"/>
          <w:szCs w:val="36"/>
        </w:rPr>
        <w:t>龍興國中</w:t>
      </w:r>
      <w:r w:rsidR="00F062EC" w:rsidRPr="00F062EC">
        <w:rPr>
          <w:rFonts w:ascii="標楷體" w:eastAsia="標楷體" w:hAnsi="標楷體" w:hint="eastAsia"/>
          <w:b/>
          <w:sz w:val="36"/>
          <w:szCs w:val="36"/>
        </w:rPr>
        <w:t>區域職業試探與體驗示範中心防疫管理</w:t>
      </w:r>
      <w:r w:rsidR="00F062EC">
        <w:rPr>
          <w:rFonts w:ascii="標楷體" w:eastAsia="標楷體" w:hAnsi="標楷體" w:hint="eastAsia"/>
          <w:b/>
          <w:sz w:val="36"/>
          <w:szCs w:val="36"/>
        </w:rPr>
        <w:t>計畫</w:t>
      </w:r>
    </w:p>
    <w:p w14:paraId="6B584FA1" w14:textId="77777777"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壹、目的：</w:t>
      </w:r>
    </w:p>
    <w:p w14:paraId="35F8F412" w14:textId="738CF44B" w:rsidR="00484679" w:rsidRDefault="00F062EC" w:rsidP="00F062EC">
      <w:pPr>
        <w:rPr>
          <w:rFonts w:ascii="標楷體" w:eastAsia="標楷體" w:hAnsi="標楷體"/>
          <w:bCs/>
          <w:szCs w:val="24"/>
        </w:rPr>
      </w:pPr>
      <w:r w:rsidRPr="00F062EC">
        <w:rPr>
          <w:rFonts w:ascii="標楷體" w:eastAsia="標楷體" w:hAnsi="標楷體" w:hint="eastAsia"/>
          <w:bCs/>
          <w:szCs w:val="24"/>
        </w:rPr>
        <w:t xml:space="preserve"> </w:t>
      </w:r>
      <w:r>
        <w:rPr>
          <w:rFonts w:ascii="標楷體" w:eastAsia="標楷體" w:hAnsi="標楷體" w:hint="eastAsia"/>
          <w:bCs/>
          <w:szCs w:val="24"/>
        </w:rPr>
        <w:t xml:space="preserve">  </w:t>
      </w:r>
      <w:r w:rsidRPr="00F062EC">
        <w:rPr>
          <w:rFonts w:ascii="標楷體" w:eastAsia="標楷體" w:hAnsi="標楷體" w:hint="eastAsia"/>
          <w:bCs/>
          <w:szCs w:val="24"/>
        </w:rPr>
        <w:t>為確保 110 學年度國民中學區域職業試探與體驗示範中心開課後，能落實各項教學</w:t>
      </w:r>
      <w:r w:rsidR="00484679">
        <w:rPr>
          <w:rFonts w:ascii="標楷體" w:eastAsia="標楷體" w:hAnsi="標楷體" w:hint="eastAsia"/>
          <w:bCs/>
          <w:szCs w:val="24"/>
        </w:rPr>
        <w:t>及</w:t>
      </w:r>
    </w:p>
    <w:p w14:paraId="62F0C2F2" w14:textId="0184C907" w:rsidR="00F062EC" w:rsidRPr="00F062EC" w:rsidRDefault="00484679" w:rsidP="00F062EC">
      <w:pPr>
        <w:rPr>
          <w:rFonts w:ascii="標楷體" w:eastAsia="標楷體" w:hAnsi="標楷體"/>
          <w:bCs/>
          <w:szCs w:val="24"/>
        </w:rPr>
      </w:pPr>
      <w:r>
        <w:rPr>
          <w:rFonts w:ascii="標楷體" w:eastAsia="標楷體" w:hAnsi="標楷體" w:hint="eastAsia"/>
          <w:bCs/>
          <w:szCs w:val="24"/>
        </w:rPr>
        <w:t xml:space="preserve"> </w:t>
      </w:r>
      <w:r w:rsidR="00F062EC">
        <w:rPr>
          <w:rFonts w:ascii="標楷體" w:eastAsia="標楷體" w:hAnsi="標楷體" w:hint="eastAsia"/>
          <w:bCs/>
          <w:szCs w:val="24"/>
        </w:rPr>
        <w:t xml:space="preserve">  </w:t>
      </w:r>
      <w:r w:rsidR="00F062EC" w:rsidRPr="00F062EC">
        <w:rPr>
          <w:rFonts w:ascii="標楷體" w:eastAsia="標楷體" w:hAnsi="標楷體" w:hint="eastAsia"/>
          <w:bCs/>
          <w:szCs w:val="24"/>
        </w:rPr>
        <w:t xml:space="preserve">活動等防疫工作，確保師生健康，乃制定本防疫計畫。 </w:t>
      </w:r>
    </w:p>
    <w:p w14:paraId="34FA8267" w14:textId="77777777" w:rsidR="001E6645" w:rsidRDefault="001E6645" w:rsidP="00F062EC">
      <w:pPr>
        <w:rPr>
          <w:rFonts w:ascii="標楷體" w:eastAsia="標楷體" w:hAnsi="標楷體"/>
          <w:bCs/>
          <w:szCs w:val="24"/>
        </w:rPr>
      </w:pPr>
    </w:p>
    <w:p w14:paraId="49739BE0" w14:textId="4BD49239"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貳、依據：</w:t>
      </w:r>
    </w:p>
    <w:p w14:paraId="2EA9765F" w14:textId="77777777" w:rsidR="00484679" w:rsidRDefault="00F062EC" w:rsidP="00F062EC">
      <w:pPr>
        <w:rPr>
          <w:rFonts w:ascii="標楷體" w:eastAsia="標楷體" w:hAnsi="標楷體"/>
          <w:bCs/>
          <w:szCs w:val="24"/>
        </w:rPr>
      </w:pPr>
      <w:r>
        <w:rPr>
          <w:rFonts w:ascii="標楷體" w:eastAsia="標楷體" w:hAnsi="標楷體" w:hint="eastAsia"/>
          <w:bCs/>
          <w:szCs w:val="24"/>
        </w:rPr>
        <w:t xml:space="preserve">   </w:t>
      </w:r>
      <w:r w:rsidRPr="00F062EC">
        <w:rPr>
          <w:rFonts w:ascii="標楷體" w:eastAsia="標楷體" w:hAnsi="標楷體" w:hint="eastAsia"/>
          <w:bCs/>
          <w:szCs w:val="24"/>
        </w:rPr>
        <w:t>教育部 110 年8 月 17 日頒布之高級中等以下學校及幼兒園 110 學年度因應嚴重特殊</w:t>
      </w:r>
    </w:p>
    <w:p w14:paraId="07BFF066" w14:textId="67ADA8BE" w:rsidR="00F062EC" w:rsidRPr="00F062EC" w:rsidRDefault="00484679" w:rsidP="00F062EC">
      <w:pPr>
        <w:rPr>
          <w:rFonts w:ascii="標楷體" w:eastAsia="標楷體" w:hAnsi="標楷體"/>
          <w:bCs/>
          <w:szCs w:val="24"/>
        </w:rPr>
      </w:pPr>
      <w:r>
        <w:rPr>
          <w:rFonts w:ascii="標楷體" w:eastAsia="標楷體" w:hAnsi="標楷體" w:hint="eastAsia"/>
          <w:bCs/>
          <w:szCs w:val="24"/>
        </w:rPr>
        <w:t xml:space="preserve">   </w:t>
      </w:r>
      <w:r w:rsidR="00F062EC" w:rsidRPr="00F062EC">
        <w:rPr>
          <w:rFonts w:ascii="標楷體" w:eastAsia="標楷體" w:hAnsi="標楷體" w:hint="eastAsia"/>
          <w:bCs/>
          <w:szCs w:val="24"/>
        </w:rPr>
        <w:t>傳染性肺炎防疫管理指引。</w:t>
      </w:r>
    </w:p>
    <w:p w14:paraId="4CB80CEC" w14:textId="77777777" w:rsidR="001E6645" w:rsidRDefault="001E6645" w:rsidP="00F062EC">
      <w:pPr>
        <w:rPr>
          <w:rFonts w:ascii="標楷體" w:eastAsia="標楷體" w:hAnsi="標楷體"/>
          <w:bCs/>
          <w:szCs w:val="24"/>
        </w:rPr>
      </w:pPr>
    </w:p>
    <w:p w14:paraId="76F01F8E" w14:textId="084EA90D"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參、計畫適用範圍：</w:t>
      </w:r>
    </w:p>
    <w:p w14:paraId="74F78E88" w14:textId="27C07EAF"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 xml:space="preserve"> </w:t>
      </w:r>
      <w:r w:rsidR="00484679">
        <w:rPr>
          <w:rFonts w:ascii="標楷體" w:eastAsia="標楷體" w:hAnsi="標楷體" w:hint="eastAsia"/>
          <w:bCs/>
          <w:szCs w:val="24"/>
        </w:rPr>
        <w:t xml:space="preserve">  </w:t>
      </w:r>
      <w:r w:rsidRPr="00F062EC">
        <w:rPr>
          <w:rFonts w:ascii="標楷體" w:eastAsia="標楷體" w:hAnsi="標楷體" w:hint="eastAsia"/>
          <w:bCs/>
          <w:szCs w:val="24"/>
        </w:rPr>
        <w:t>本校教職員工生與參加職探課程之師生。</w:t>
      </w:r>
    </w:p>
    <w:p w14:paraId="4E1149F2" w14:textId="77777777" w:rsidR="001E6645" w:rsidRDefault="001E6645" w:rsidP="00F062EC">
      <w:pPr>
        <w:rPr>
          <w:rFonts w:ascii="標楷體" w:eastAsia="標楷體" w:hAnsi="標楷體"/>
          <w:bCs/>
          <w:szCs w:val="24"/>
        </w:rPr>
      </w:pPr>
    </w:p>
    <w:p w14:paraId="5823F2AA" w14:textId="7D66066C"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肆、學校工作人員入校條件：</w:t>
      </w:r>
    </w:p>
    <w:p w14:paraId="762135F3" w14:textId="03EF05BD"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 xml:space="preserve"> </w:t>
      </w:r>
      <w:r w:rsidR="00484679">
        <w:rPr>
          <w:rFonts w:ascii="標楷體" w:eastAsia="標楷體" w:hAnsi="標楷體" w:hint="eastAsia"/>
          <w:bCs/>
          <w:szCs w:val="24"/>
        </w:rPr>
        <w:t xml:space="preserve"> </w:t>
      </w:r>
      <w:r w:rsidRPr="00F062EC">
        <w:rPr>
          <w:rFonts w:ascii="標楷體" w:eastAsia="標楷體" w:hAnsi="標楷體" w:hint="eastAsia"/>
          <w:bCs/>
          <w:szCs w:val="24"/>
        </w:rPr>
        <w:t>一、學校工作人員進入校園應符合下列條件之一：</w:t>
      </w:r>
    </w:p>
    <w:p w14:paraId="731FB571" w14:textId="531A01B8" w:rsidR="00F062EC" w:rsidRPr="00F062EC" w:rsidRDefault="00484679" w:rsidP="00F062EC">
      <w:pPr>
        <w:rPr>
          <w:rFonts w:ascii="標楷體" w:eastAsia="標楷體" w:hAnsi="標楷體"/>
          <w:bCs/>
          <w:szCs w:val="24"/>
        </w:rPr>
      </w:pPr>
      <w:r>
        <w:rPr>
          <w:rFonts w:ascii="標楷體" w:eastAsia="標楷體" w:hAnsi="標楷體" w:hint="eastAsia"/>
          <w:bCs/>
          <w:szCs w:val="24"/>
        </w:rPr>
        <w:t xml:space="preserve">    </w:t>
      </w:r>
      <w:r w:rsidR="00F062EC" w:rsidRPr="00F062EC">
        <w:rPr>
          <w:rFonts w:ascii="標楷體" w:eastAsia="標楷體" w:hAnsi="標楷體" w:hint="eastAsia"/>
          <w:bCs/>
          <w:szCs w:val="24"/>
        </w:rPr>
        <w:t>（一）完成疫苗接種且滿 14 日。</w:t>
      </w:r>
    </w:p>
    <w:p w14:paraId="7D20B987" w14:textId="77777777" w:rsidR="001E6645" w:rsidRDefault="00484679" w:rsidP="001E6645">
      <w:pPr>
        <w:rPr>
          <w:rFonts w:ascii="標楷體" w:eastAsia="標楷體" w:hAnsi="標楷體"/>
          <w:bCs/>
          <w:szCs w:val="24"/>
        </w:rPr>
      </w:pPr>
      <w:r>
        <w:rPr>
          <w:rFonts w:ascii="標楷體" w:eastAsia="標楷體" w:hAnsi="標楷體" w:hint="eastAsia"/>
          <w:bCs/>
          <w:szCs w:val="24"/>
        </w:rPr>
        <w:t xml:space="preserve">    </w:t>
      </w:r>
      <w:r w:rsidR="00F062EC" w:rsidRPr="00F062EC">
        <w:rPr>
          <w:rFonts w:ascii="標楷體" w:eastAsia="標楷體" w:hAnsi="標楷體" w:hint="eastAsia"/>
          <w:bCs/>
          <w:szCs w:val="24"/>
        </w:rPr>
        <w:t>（二）疫苗接種未滿 14 日或未接種者，首次進入校園服務前應提供3 日內抗原快篩</w:t>
      </w:r>
      <w:r w:rsidR="001E6645">
        <w:rPr>
          <w:rFonts w:ascii="標楷體" w:eastAsia="標楷體" w:hAnsi="標楷體" w:hint="eastAsia"/>
          <w:bCs/>
          <w:szCs w:val="24"/>
        </w:rPr>
        <w:t xml:space="preserve"> </w:t>
      </w:r>
    </w:p>
    <w:p w14:paraId="1CF5D82F" w14:textId="07800D45" w:rsidR="00F062EC" w:rsidRDefault="001E6645" w:rsidP="00F062EC">
      <w:pPr>
        <w:rPr>
          <w:rFonts w:ascii="標楷體" w:eastAsia="標楷體" w:hAnsi="標楷體"/>
          <w:b/>
          <w:sz w:val="36"/>
          <w:szCs w:val="36"/>
        </w:rPr>
      </w:pPr>
      <w:r>
        <w:rPr>
          <w:rFonts w:ascii="標楷體" w:eastAsia="標楷體" w:hAnsi="標楷體" w:hint="eastAsia"/>
          <w:bCs/>
          <w:szCs w:val="24"/>
        </w:rPr>
        <w:t xml:space="preserve">          </w:t>
      </w:r>
      <w:r w:rsidR="00F062EC" w:rsidRPr="00F062EC">
        <w:rPr>
          <w:rFonts w:ascii="標楷體" w:eastAsia="標楷體" w:hAnsi="標楷體" w:hint="eastAsia"/>
          <w:bCs/>
          <w:szCs w:val="24"/>
        </w:rPr>
        <w:t>或 PCR 檢測陰性證明，之後每 7 日進行 1 次抗原快篩或 PCR 檢驗為</w:t>
      </w:r>
      <w:r>
        <w:rPr>
          <w:rFonts w:ascii="標楷體" w:eastAsia="標楷體" w:hAnsi="標楷體" w:hint="eastAsia"/>
          <w:bCs/>
          <w:szCs w:val="24"/>
        </w:rPr>
        <w:t>原則。</w:t>
      </w:r>
    </w:p>
    <w:p w14:paraId="48730931" w14:textId="03BBC708" w:rsidR="00F062EC" w:rsidRDefault="00484679" w:rsidP="00F062EC">
      <w:pPr>
        <w:rPr>
          <w:rFonts w:ascii="標楷體" w:eastAsia="標楷體" w:hAnsi="標楷體"/>
          <w:bCs/>
          <w:szCs w:val="24"/>
        </w:rPr>
      </w:pPr>
      <w:r>
        <w:rPr>
          <w:rFonts w:ascii="標楷體" w:eastAsia="標楷體" w:hAnsi="標楷體" w:hint="eastAsia"/>
          <w:b/>
          <w:szCs w:val="24"/>
        </w:rPr>
        <w:t xml:space="preserve">  </w:t>
      </w:r>
      <w:r w:rsidRPr="00484679">
        <w:rPr>
          <w:rFonts w:ascii="標楷體" w:eastAsia="標楷體" w:hAnsi="標楷體" w:hint="eastAsia"/>
          <w:bCs/>
          <w:szCs w:val="24"/>
        </w:rPr>
        <w:t>二、家長及訪客原則不入校，但經學校認定有入校必要者除外。</w:t>
      </w:r>
    </w:p>
    <w:p w14:paraId="03A21E03" w14:textId="77777777" w:rsidR="001E6645" w:rsidRDefault="001E6645" w:rsidP="00484679">
      <w:pPr>
        <w:rPr>
          <w:rFonts w:ascii="標楷體" w:eastAsia="標楷體" w:hAnsi="標楷體"/>
          <w:bCs/>
          <w:szCs w:val="24"/>
        </w:rPr>
      </w:pPr>
    </w:p>
    <w:p w14:paraId="4253B9FC" w14:textId="02EAC55C"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伍、開課防疫準備：</w:t>
      </w:r>
    </w:p>
    <w:p w14:paraId="2112DBD4" w14:textId="0085802F"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一、盤點防疫物資並落實防疫相關執行作為。</w:t>
      </w:r>
    </w:p>
    <w:p w14:paraId="31F6FCDF" w14:textId="77777777" w:rsidR="00A31E19" w:rsidRDefault="00484679" w:rsidP="00484679">
      <w:pPr>
        <w:rPr>
          <w:rFonts w:ascii="標楷體" w:eastAsia="標楷體" w:hAnsi="標楷體"/>
          <w:bCs/>
          <w:szCs w:val="24"/>
        </w:rPr>
      </w:pPr>
      <w:r>
        <w:rPr>
          <w:rFonts w:ascii="標楷體" w:eastAsia="標楷體" w:hAnsi="標楷體" w:hint="eastAsia"/>
          <w:bCs/>
          <w:szCs w:val="24"/>
        </w:rPr>
        <w:t xml:space="preserve">  </w:t>
      </w:r>
      <w:r w:rsidRPr="00484679">
        <w:rPr>
          <w:rFonts w:ascii="標楷體" w:eastAsia="標楷體" w:hAnsi="標楷體" w:hint="eastAsia"/>
          <w:bCs/>
          <w:szCs w:val="24"/>
        </w:rPr>
        <w:t xml:space="preserve"> 二、運用</w:t>
      </w:r>
      <w:r>
        <w:rPr>
          <w:rFonts w:ascii="標楷體" w:eastAsia="標楷體" w:hAnsi="標楷體" w:hint="eastAsia"/>
          <w:bCs/>
          <w:szCs w:val="24"/>
        </w:rPr>
        <w:t>職探中心</w:t>
      </w:r>
      <w:r w:rsidRPr="00484679">
        <w:rPr>
          <w:rFonts w:ascii="標楷體" w:eastAsia="標楷體" w:hAnsi="標楷體" w:hint="eastAsia"/>
          <w:bCs/>
          <w:szCs w:val="24"/>
        </w:rPr>
        <w:t>網頁、社群平臺</w:t>
      </w:r>
      <w:r w:rsidR="00A31E19">
        <w:rPr>
          <w:rFonts w:ascii="標楷體" w:eastAsia="標楷體" w:hAnsi="標楷體" w:hint="eastAsia"/>
          <w:bCs/>
          <w:szCs w:val="24"/>
        </w:rPr>
        <w:t>(</w:t>
      </w:r>
      <w:r w:rsidR="00A31E19">
        <w:rPr>
          <w:rFonts w:ascii="標楷體" w:eastAsia="標楷體" w:hAnsi="標楷體"/>
          <w:bCs/>
          <w:szCs w:val="24"/>
        </w:rPr>
        <w:t>Facebook)</w:t>
      </w:r>
      <w:r w:rsidRPr="00484679">
        <w:rPr>
          <w:rFonts w:ascii="標楷體" w:eastAsia="標楷體" w:hAnsi="標楷體" w:hint="eastAsia"/>
          <w:bCs/>
          <w:szCs w:val="24"/>
        </w:rPr>
        <w:t>、e-mail 等方式，宣導家長及師生遵守相</w:t>
      </w:r>
    </w:p>
    <w:p w14:paraId="6073F1D4" w14:textId="2D14D900" w:rsidR="00484679" w:rsidRPr="00484679" w:rsidRDefault="00484679" w:rsidP="00A31E19">
      <w:pPr>
        <w:ind w:firstLineChars="400" w:firstLine="960"/>
        <w:rPr>
          <w:rFonts w:ascii="標楷體" w:eastAsia="標楷體" w:hAnsi="標楷體"/>
          <w:bCs/>
          <w:szCs w:val="24"/>
        </w:rPr>
      </w:pPr>
      <w:r w:rsidRPr="00484679">
        <w:rPr>
          <w:rFonts w:ascii="標楷體" w:eastAsia="標楷體" w:hAnsi="標楷體" w:hint="eastAsia"/>
          <w:bCs/>
          <w:szCs w:val="24"/>
        </w:rPr>
        <w:t>關防疫警戒措施。</w:t>
      </w:r>
    </w:p>
    <w:p w14:paraId="5B112928" w14:textId="12CB15DC"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三、加強學習場域及相關設施設備清消</w:t>
      </w:r>
      <w:r>
        <w:rPr>
          <w:rFonts w:ascii="標楷體" w:eastAsia="標楷體" w:hAnsi="標楷體" w:hint="eastAsia"/>
          <w:bCs/>
          <w:szCs w:val="24"/>
        </w:rPr>
        <w:t>。</w:t>
      </w:r>
    </w:p>
    <w:p w14:paraId="3C64C6E3" w14:textId="62789A82"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（一）開學前完成校內環境清消。</w:t>
      </w:r>
    </w:p>
    <w:p w14:paraId="012EC6C3" w14:textId="127E68B3"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（二）完成校內相關空調設備清潔及消毒工作。</w:t>
      </w:r>
    </w:p>
    <w:p w14:paraId="7A8BE793" w14:textId="0FF7C5CD"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（三）完成校內上課空間</w:t>
      </w:r>
      <w:r>
        <w:rPr>
          <w:rFonts w:ascii="標楷體" w:eastAsia="標楷體" w:hAnsi="標楷體" w:hint="eastAsia"/>
          <w:bCs/>
          <w:szCs w:val="24"/>
        </w:rPr>
        <w:t>、設備與課程器材</w:t>
      </w:r>
      <w:r w:rsidRPr="00484679">
        <w:rPr>
          <w:rFonts w:ascii="標楷體" w:eastAsia="標楷體" w:hAnsi="標楷體" w:hint="eastAsia"/>
          <w:bCs/>
          <w:szCs w:val="24"/>
        </w:rPr>
        <w:t>及交通車清潔及消毒工作。</w:t>
      </w:r>
    </w:p>
    <w:p w14:paraId="47CC47C9" w14:textId="77777777" w:rsidR="001E6645" w:rsidRDefault="001E6645" w:rsidP="00484679">
      <w:pPr>
        <w:rPr>
          <w:rFonts w:ascii="標楷體" w:eastAsia="標楷體" w:hAnsi="標楷體"/>
          <w:bCs/>
          <w:szCs w:val="24"/>
        </w:rPr>
      </w:pPr>
    </w:p>
    <w:p w14:paraId="18977CB6" w14:textId="64F28B06" w:rsidR="00484679" w:rsidRDefault="00484679" w:rsidP="00484679">
      <w:pPr>
        <w:rPr>
          <w:rFonts w:ascii="標楷體" w:eastAsia="標楷體" w:hAnsi="標楷體"/>
          <w:bCs/>
          <w:szCs w:val="24"/>
        </w:rPr>
      </w:pPr>
      <w:r w:rsidRPr="00484679">
        <w:rPr>
          <w:rFonts w:ascii="標楷體" w:eastAsia="標楷體" w:hAnsi="標楷體" w:hint="eastAsia"/>
          <w:bCs/>
          <w:szCs w:val="24"/>
        </w:rPr>
        <w:t>陸、開課後防疫措施：</w:t>
      </w:r>
    </w:p>
    <w:p w14:paraId="54925CCF" w14:textId="77777777" w:rsidR="00A31E19" w:rsidRPr="00A31E19" w:rsidRDefault="00A31E19" w:rsidP="00A31E19">
      <w:pPr>
        <w:rPr>
          <w:rFonts w:ascii="標楷體" w:eastAsia="標楷體" w:hAnsi="標楷體"/>
          <w:bCs/>
          <w:szCs w:val="24"/>
        </w:rPr>
      </w:pPr>
      <w:r w:rsidRPr="00A31E19">
        <w:rPr>
          <w:rFonts w:ascii="標楷體" w:eastAsia="標楷體" w:hAnsi="標楷體" w:hint="eastAsia"/>
          <w:bCs/>
          <w:szCs w:val="24"/>
        </w:rPr>
        <w:t>一、個人衛生</w:t>
      </w:r>
    </w:p>
    <w:p w14:paraId="19F0C223" w14:textId="374B7F29" w:rsidR="00A31E19" w:rsidRPr="00A31E19" w:rsidRDefault="00A31E19" w:rsidP="00A31E19">
      <w:pPr>
        <w:ind w:left="960" w:hangingChars="400" w:hanging="960"/>
        <w:rPr>
          <w:rFonts w:ascii="標楷體" w:eastAsia="標楷體" w:hAnsi="標楷體"/>
          <w:bCs/>
          <w:szCs w:val="24"/>
        </w:rPr>
      </w:pPr>
      <w:r w:rsidRPr="00A31E19">
        <w:rPr>
          <w:rFonts w:ascii="標楷體" w:eastAsia="標楷體" w:hAnsi="標楷體" w:hint="eastAsia"/>
          <w:bCs/>
          <w:szCs w:val="24"/>
        </w:rPr>
        <w:t xml:space="preserve"> </w:t>
      </w:r>
      <w:r>
        <w:rPr>
          <w:rFonts w:ascii="標楷體" w:eastAsia="標楷體" w:hAnsi="標楷體" w:hint="eastAsia"/>
          <w:bCs/>
          <w:szCs w:val="24"/>
        </w:rPr>
        <w:t xml:space="preserve"> </w:t>
      </w:r>
      <w:r w:rsidRPr="00A31E19">
        <w:rPr>
          <w:rFonts w:ascii="標楷體" w:eastAsia="標楷體" w:hAnsi="標楷體" w:hint="eastAsia"/>
          <w:bCs/>
          <w:szCs w:val="24"/>
        </w:rPr>
        <w:t>（一）</w:t>
      </w:r>
      <w:r>
        <w:rPr>
          <w:rFonts w:ascii="標楷體" w:eastAsia="標楷體" w:hAnsi="標楷體" w:hint="eastAsia"/>
          <w:bCs/>
          <w:szCs w:val="24"/>
        </w:rPr>
        <w:t>上課</w:t>
      </w:r>
      <w:r w:rsidRPr="00A31E19">
        <w:rPr>
          <w:rFonts w:ascii="標楷體" w:eastAsia="標楷體" w:hAnsi="標楷體" w:hint="eastAsia"/>
          <w:bCs/>
          <w:szCs w:val="24"/>
        </w:rPr>
        <w:t>前先量測體溫，如出現發燒或呼吸道症狀者，應在家休息。</w:t>
      </w:r>
    </w:p>
    <w:p w14:paraId="597DEE98" w14:textId="6EE19619" w:rsidR="00A31E19" w:rsidRPr="00A31E19" w:rsidRDefault="00A31E19" w:rsidP="00A31E19">
      <w:pPr>
        <w:ind w:leftChars="100" w:left="960" w:hangingChars="300" w:hanging="720"/>
        <w:rPr>
          <w:rFonts w:ascii="標楷體" w:eastAsia="標楷體" w:hAnsi="標楷體"/>
          <w:bCs/>
          <w:szCs w:val="24"/>
        </w:rPr>
      </w:pPr>
      <w:r w:rsidRPr="00A31E19">
        <w:rPr>
          <w:rFonts w:ascii="標楷體" w:eastAsia="標楷體" w:hAnsi="標楷體" w:hint="eastAsia"/>
          <w:bCs/>
          <w:szCs w:val="24"/>
        </w:rPr>
        <w:t>（二）落實上課前師生體溫量測（額溫&lt;37.5℃；耳溫&lt;38℃）、手部清消及監測健康狀況，宣導個人應保持良好衛生習慣，勤洗手、遵守咳嗽禮節。</w:t>
      </w:r>
    </w:p>
    <w:p w14:paraId="4F3712DC" w14:textId="1595FBB3" w:rsidR="00A31E19" w:rsidRPr="00A31E19" w:rsidRDefault="00A31E19" w:rsidP="00A31E19">
      <w:pPr>
        <w:rPr>
          <w:rFonts w:ascii="標楷體" w:eastAsia="標楷體" w:hAnsi="標楷體"/>
          <w:bCs/>
          <w:szCs w:val="24"/>
        </w:rPr>
      </w:pPr>
      <w:r w:rsidRPr="00A31E19">
        <w:rPr>
          <w:rFonts w:ascii="標楷體" w:eastAsia="標楷體" w:hAnsi="標楷體" w:hint="eastAsia"/>
          <w:bCs/>
          <w:szCs w:val="24"/>
        </w:rPr>
        <w:t xml:space="preserve"> </w:t>
      </w:r>
      <w:r>
        <w:rPr>
          <w:rFonts w:ascii="標楷體" w:eastAsia="標楷體" w:hAnsi="標楷體" w:hint="eastAsia"/>
          <w:bCs/>
          <w:szCs w:val="24"/>
        </w:rPr>
        <w:t xml:space="preserve"> </w:t>
      </w:r>
      <w:r w:rsidRPr="00A31E19">
        <w:rPr>
          <w:rFonts w:ascii="標楷體" w:eastAsia="標楷體" w:hAnsi="標楷體" w:hint="eastAsia"/>
          <w:bCs/>
          <w:szCs w:val="24"/>
        </w:rPr>
        <w:t>（三）</w:t>
      </w:r>
      <w:r>
        <w:rPr>
          <w:rFonts w:ascii="標楷體" w:eastAsia="標楷體" w:hAnsi="標楷體" w:hint="eastAsia"/>
          <w:bCs/>
          <w:szCs w:val="24"/>
        </w:rPr>
        <w:t>參與課程之</w:t>
      </w:r>
      <w:r w:rsidRPr="00A31E19">
        <w:rPr>
          <w:rFonts w:ascii="標楷體" w:eastAsia="標楷體" w:hAnsi="標楷體" w:hint="eastAsia"/>
          <w:bCs/>
          <w:szCs w:val="24"/>
        </w:rPr>
        <w:t>師生</w:t>
      </w:r>
      <w:r>
        <w:rPr>
          <w:rFonts w:ascii="標楷體" w:eastAsia="標楷體" w:hAnsi="標楷體" w:hint="eastAsia"/>
          <w:bCs/>
          <w:szCs w:val="24"/>
        </w:rPr>
        <w:t>除</w:t>
      </w:r>
      <w:r w:rsidRPr="00A31E19">
        <w:rPr>
          <w:rFonts w:ascii="標楷體" w:eastAsia="標楷體" w:hAnsi="標楷體" w:hint="eastAsia"/>
          <w:bCs/>
          <w:szCs w:val="24"/>
        </w:rPr>
        <w:t>飲水外，應全程佩戴口罩。</w:t>
      </w:r>
    </w:p>
    <w:p w14:paraId="0EDB735E" w14:textId="77777777" w:rsidR="00A31E19" w:rsidRPr="00A31E19" w:rsidRDefault="00A31E19" w:rsidP="00A31E19">
      <w:pPr>
        <w:rPr>
          <w:rFonts w:ascii="標楷體" w:eastAsia="標楷體" w:hAnsi="標楷體"/>
          <w:bCs/>
          <w:szCs w:val="24"/>
        </w:rPr>
      </w:pPr>
      <w:r w:rsidRPr="00A31E19">
        <w:rPr>
          <w:rFonts w:ascii="標楷體" w:eastAsia="標楷體" w:hAnsi="標楷體" w:hint="eastAsia"/>
          <w:bCs/>
          <w:szCs w:val="24"/>
        </w:rPr>
        <w:t xml:space="preserve"> 二、環境及空間清消管理</w:t>
      </w:r>
    </w:p>
    <w:p w14:paraId="6CA0F95D" w14:textId="77777777" w:rsidR="00EA2034" w:rsidRDefault="00A31E19" w:rsidP="00A31E19">
      <w:pPr>
        <w:rPr>
          <w:rFonts w:ascii="標楷體" w:eastAsia="標楷體" w:hAnsi="標楷體"/>
          <w:bCs/>
          <w:szCs w:val="24"/>
        </w:rPr>
      </w:pPr>
      <w:r w:rsidRPr="00A31E19">
        <w:rPr>
          <w:rFonts w:ascii="標楷體" w:eastAsia="標楷體" w:hAnsi="標楷體" w:hint="eastAsia"/>
          <w:bCs/>
          <w:szCs w:val="24"/>
        </w:rPr>
        <w:t xml:space="preserve"> （一）每</w:t>
      </w:r>
      <w:r w:rsidR="00EA2034">
        <w:rPr>
          <w:rFonts w:ascii="標楷體" w:eastAsia="標楷體" w:hAnsi="標楷體" w:hint="eastAsia"/>
          <w:bCs/>
          <w:szCs w:val="24"/>
        </w:rPr>
        <w:t>場次課後</w:t>
      </w:r>
      <w:r w:rsidRPr="00A31E19">
        <w:rPr>
          <w:rFonts w:ascii="標楷體" w:eastAsia="標楷體" w:hAnsi="標楷體" w:hint="eastAsia"/>
          <w:bCs/>
          <w:szCs w:val="24"/>
        </w:rPr>
        <w:t>針對教室常用空間進行衛生清潔及消毒，並視使用情形，增加清潔消毒</w:t>
      </w:r>
    </w:p>
    <w:p w14:paraId="3D5C97A9" w14:textId="77777777" w:rsidR="00EA2034" w:rsidRDefault="00EA2034" w:rsidP="00A31E19">
      <w:pPr>
        <w:rPr>
          <w:rFonts w:ascii="標楷體" w:eastAsia="標楷體" w:hAnsi="標楷體"/>
          <w:bCs/>
          <w:szCs w:val="24"/>
        </w:rPr>
      </w:pPr>
      <w:r>
        <w:rPr>
          <w:rFonts w:ascii="標楷體" w:eastAsia="標楷體" w:hAnsi="標楷體" w:hint="eastAsia"/>
          <w:bCs/>
          <w:szCs w:val="24"/>
        </w:rPr>
        <w:t xml:space="preserve">       </w:t>
      </w:r>
      <w:r w:rsidR="00A31E19" w:rsidRPr="00A31E19">
        <w:rPr>
          <w:rFonts w:ascii="標楷體" w:eastAsia="標楷體" w:hAnsi="標楷體" w:hint="eastAsia"/>
          <w:bCs/>
          <w:szCs w:val="24"/>
        </w:rPr>
        <w:t>頻率，並加強經常接觸之門把、</w:t>
      </w:r>
      <w:r w:rsidR="00654EB6">
        <w:rPr>
          <w:rFonts w:ascii="標楷體" w:eastAsia="標楷體" w:hAnsi="標楷體" w:hint="eastAsia"/>
          <w:bCs/>
          <w:szCs w:val="24"/>
        </w:rPr>
        <w:t>階梯地板</w:t>
      </w:r>
      <w:r w:rsidR="00A31E19" w:rsidRPr="00A31E19">
        <w:rPr>
          <w:rFonts w:ascii="標楷體" w:eastAsia="標楷體" w:hAnsi="標楷體" w:hint="eastAsia"/>
          <w:bCs/>
          <w:szCs w:val="24"/>
        </w:rPr>
        <w:t>、電燈開關、麥克風、電腦鍵盤、滑鼠</w:t>
      </w:r>
      <w:r w:rsidR="00654EB6">
        <w:rPr>
          <w:rFonts w:ascii="標楷體" w:eastAsia="標楷體" w:hAnsi="標楷體" w:hint="eastAsia"/>
          <w:bCs/>
          <w:szCs w:val="24"/>
        </w:rPr>
        <w:t>、</w:t>
      </w:r>
    </w:p>
    <w:p w14:paraId="457989AC" w14:textId="24C35D62" w:rsidR="00A31E19" w:rsidRPr="00A31E19" w:rsidRDefault="00EA2034" w:rsidP="00A31E19">
      <w:pPr>
        <w:rPr>
          <w:rFonts w:ascii="標楷體" w:eastAsia="標楷體" w:hAnsi="標楷體"/>
          <w:bCs/>
          <w:szCs w:val="24"/>
        </w:rPr>
      </w:pPr>
      <w:r>
        <w:rPr>
          <w:rFonts w:ascii="標楷體" w:eastAsia="標楷體" w:hAnsi="標楷體" w:hint="eastAsia"/>
          <w:bCs/>
          <w:szCs w:val="24"/>
        </w:rPr>
        <w:t xml:space="preserve">       </w:t>
      </w:r>
      <w:r w:rsidR="00654EB6">
        <w:rPr>
          <w:rFonts w:ascii="標楷體" w:eastAsia="標楷體" w:hAnsi="標楷體" w:hint="eastAsia"/>
          <w:bCs/>
          <w:szCs w:val="24"/>
        </w:rPr>
        <w:t>課程材料</w:t>
      </w:r>
      <w:r w:rsidR="00A31E19" w:rsidRPr="00A31E19">
        <w:rPr>
          <w:rFonts w:ascii="標楷體" w:eastAsia="標楷體" w:hAnsi="標楷體" w:hint="eastAsia"/>
          <w:bCs/>
          <w:szCs w:val="24"/>
        </w:rPr>
        <w:t>等教學設備消毒工作，並落實定期清潔消毒注意事項。</w:t>
      </w:r>
    </w:p>
    <w:p w14:paraId="6E1F6DB0" w14:textId="77777777" w:rsidR="00654EB6" w:rsidRDefault="00A31E19" w:rsidP="00A31E19">
      <w:pPr>
        <w:rPr>
          <w:rFonts w:ascii="標楷體" w:eastAsia="標楷體" w:hAnsi="標楷體"/>
          <w:bCs/>
          <w:szCs w:val="24"/>
        </w:rPr>
      </w:pPr>
      <w:r w:rsidRPr="00A31E19">
        <w:rPr>
          <w:rFonts w:ascii="標楷體" w:eastAsia="標楷體" w:hAnsi="標楷體" w:hint="eastAsia"/>
          <w:bCs/>
          <w:szCs w:val="24"/>
        </w:rPr>
        <w:t xml:space="preserve"> （二）交通車依「教育部因應嚴重特殊傳染性肺炎中央流行疫情指揮中心一級開設防疫學</w:t>
      </w:r>
    </w:p>
    <w:p w14:paraId="0BD328E3" w14:textId="77777777" w:rsidR="00654EB6" w:rsidRDefault="00654EB6" w:rsidP="00A31E19">
      <w:pPr>
        <w:rPr>
          <w:rFonts w:ascii="標楷體" w:eastAsia="標楷體" w:hAnsi="標楷體"/>
          <w:bCs/>
          <w:szCs w:val="24"/>
        </w:rPr>
      </w:pPr>
      <w:r>
        <w:rPr>
          <w:rFonts w:ascii="標楷體" w:eastAsia="標楷體" w:hAnsi="標楷體" w:hint="eastAsia"/>
          <w:bCs/>
          <w:szCs w:val="24"/>
        </w:rPr>
        <w:lastRenderedPageBreak/>
        <w:t xml:space="preserve">       </w:t>
      </w:r>
      <w:r w:rsidR="00A31E19" w:rsidRPr="00A31E19">
        <w:rPr>
          <w:rFonts w:ascii="標楷體" w:eastAsia="標楷體" w:hAnsi="標楷體" w:hint="eastAsia"/>
          <w:bCs/>
          <w:szCs w:val="24"/>
        </w:rPr>
        <w:t>生交通車及幼兒園幼童專用車防疫措施」規定，並於每批學生上車前下車後加強車</w:t>
      </w:r>
    </w:p>
    <w:p w14:paraId="1819B383" w14:textId="7CCD1715" w:rsidR="00A31E19" w:rsidRPr="00A31E19" w:rsidRDefault="00654EB6" w:rsidP="00A31E19">
      <w:pPr>
        <w:rPr>
          <w:rFonts w:ascii="標楷體" w:eastAsia="標楷體" w:hAnsi="標楷體"/>
          <w:bCs/>
          <w:szCs w:val="24"/>
        </w:rPr>
      </w:pPr>
      <w:r>
        <w:rPr>
          <w:rFonts w:ascii="標楷體" w:eastAsia="標楷體" w:hAnsi="標楷體" w:hint="eastAsia"/>
          <w:bCs/>
          <w:szCs w:val="24"/>
        </w:rPr>
        <w:t xml:space="preserve">       </w:t>
      </w:r>
      <w:r w:rsidR="00A31E19" w:rsidRPr="00A31E19">
        <w:rPr>
          <w:rFonts w:ascii="標楷體" w:eastAsia="標楷體" w:hAnsi="標楷體" w:hint="eastAsia"/>
          <w:bCs/>
          <w:szCs w:val="24"/>
        </w:rPr>
        <w:t>內清消。</w:t>
      </w:r>
    </w:p>
    <w:p w14:paraId="1378F779" w14:textId="77777777" w:rsidR="00090781" w:rsidRDefault="00A31E19" w:rsidP="00A31E19">
      <w:pPr>
        <w:rPr>
          <w:rFonts w:ascii="標楷體" w:eastAsia="標楷體" w:hAnsi="標楷體"/>
          <w:bCs/>
          <w:szCs w:val="24"/>
        </w:rPr>
      </w:pPr>
      <w:r w:rsidRPr="00A31E19">
        <w:rPr>
          <w:rFonts w:ascii="標楷體" w:eastAsia="標楷體" w:hAnsi="標楷體" w:hint="eastAsia"/>
          <w:bCs/>
          <w:szCs w:val="24"/>
        </w:rPr>
        <w:t xml:space="preserve"> （三）維持學習場域環境通風，開冷氣時開啟</w:t>
      </w:r>
      <w:r w:rsidR="00AD3088">
        <w:rPr>
          <w:rFonts w:ascii="標楷體" w:eastAsia="標楷體" w:hAnsi="標楷體" w:hint="eastAsia"/>
          <w:bCs/>
          <w:szCs w:val="24"/>
        </w:rPr>
        <w:t>前後門</w:t>
      </w:r>
      <w:r w:rsidRPr="00A31E19">
        <w:rPr>
          <w:rFonts w:ascii="標楷體" w:eastAsia="標楷體" w:hAnsi="標楷體" w:hint="eastAsia"/>
          <w:bCs/>
          <w:szCs w:val="24"/>
        </w:rPr>
        <w:t>，並依「教室及各學習場域環境通風</w:t>
      </w:r>
    </w:p>
    <w:p w14:paraId="124EFC0E" w14:textId="760844F5" w:rsidR="00484679" w:rsidRDefault="00090781" w:rsidP="00A31E19">
      <w:pPr>
        <w:rPr>
          <w:rFonts w:ascii="標楷體" w:eastAsia="標楷體" w:hAnsi="標楷體"/>
          <w:bCs/>
          <w:szCs w:val="24"/>
        </w:rPr>
      </w:pPr>
      <w:r>
        <w:rPr>
          <w:rFonts w:ascii="標楷體" w:eastAsia="標楷體" w:hAnsi="標楷體" w:hint="eastAsia"/>
          <w:bCs/>
          <w:szCs w:val="24"/>
        </w:rPr>
        <w:t xml:space="preserve">       </w:t>
      </w:r>
      <w:r w:rsidR="00A31E19" w:rsidRPr="00A31E19">
        <w:rPr>
          <w:rFonts w:ascii="標楷體" w:eastAsia="標楷體" w:hAnsi="標楷體" w:hint="eastAsia"/>
          <w:bCs/>
          <w:szCs w:val="24"/>
        </w:rPr>
        <w:t>及定期消毒注意事項」，加強通風及清消。</w:t>
      </w:r>
    </w:p>
    <w:p w14:paraId="051DD7F5" w14:textId="77777777" w:rsidR="001E6645" w:rsidRDefault="001E6645" w:rsidP="00380BA7">
      <w:pPr>
        <w:rPr>
          <w:rFonts w:ascii="標楷體" w:eastAsia="標楷體" w:hAnsi="標楷體"/>
          <w:bCs/>
          <w:szCs w:val="24"/>
        </w:rPr>
      </w:pPr>
    </w:p>
    <w:p w14:paraId="2CFE91E4" w14:textId="6BF084A6"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柒、疑似病例之應變措施：</w:t>
      </w:r>
    </w:p>
    <w:p w14:paraId="0BECA7F1" w14:textId="77777777" w:rsid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一、</w:t>
      </w:r>
      <w:r>
        <w:rPr>
          <w:rFonts w:ascii="標楷體" w:eastAsia="標楷體" w:hAnsi="標楷體" w:hint="eastAsia"/>
          <w:bCs/>
          <w:szCs w:val="24"/>
        </w:rPr>
        <w:t>參與職探中心課程之師生</w:t>
      </w:r>
      <w:r w:rsidRPr="00380BA7">
        <w:rPr>
          <w:rFonts w:ascii="標楷體" w:eastAsia="標楷體" w:hAnsi="標楷體" w:hint="eastAsia"/>
          <w:bCs/>
          <w:szCs w:val="24"/>
        </w:rPr>
        <w:t>如有肺炎或出現發燒、呼吸道症狀、嗅覺味覺異常或不明原</w:t>
      </w:r>
    </w:p>
    <w:p w14:paraId="6938A4DE" w14:textId="785D95D6" w:rsidR="00380BA7" w:rsidRPr="00380BA7" w:rsidRDefault="00380BA7" w:rsidP="00380BA7">
      <w:pPr>
        <w:rPr>
          <w:rFonts w:ascii="標楷體" w:eastAsia="標楷體" w:hAnsi="標楷體"/>
          <w:bCs/>
          <w:szCs w:val="24"/>
        </w:rPr>
      </w:pPr>
      <w:r>
        <w:rPr>
          <w:rFonts w:ascii="標楷體" w:eastAsia="標楷體" w:hAnsi="標楷體" w:hint="eastAsia"/>
          <w:bCs/>
          <w:szCs w:val="24"/>
        </w:rPr>
        <w:t xml:space="preserve">     </w:t>
      </w:r>
      <w:r w:rsidRPr="00380BA7">
        <w:rPr>
          <w:rFonts w:ascii="標楷體" w:eastAsia="標楷體" w:hAnsi="標楷體" w:hint="eastAsia"/>
          <w:bCs/>
          <w:szCs w:val="24"/>
        </w:rPr>
        <w:t>因腹瀉等疑似感染症狀，應儘速就醫或通知家長。</w:t>
      </w:r>
    </w:p>
    <w:p w14:paraId="7AA107F4" w14:textId="77777777" w:rsidR="00D52EF7" w:rsidRDefault="00380BA7" w:rsidP="00380BA7">
      <w:pPr>
        <w:rPr>
          <w:rFonts w:ascii="標楷體" w:eastAsia="標楷體" w:hAnsi="標楷體"/>
          <w:bCs/>
          <w:szCs w:val="24"/>
        </w:rPr>
      </w:pPr>
      <w:r w:rsidRPr="00380BA7">
        <w:rPr>
          <w:rFonts w:ascii="標楷體" w:eastAsia="標楷體" w:hAnsi="標楷體" w:hint="eastAsia"/>
          <w:bCs/>
          <w:szCs w:val="24"/>
        </w:rPr>
        <w:t xml:space="preserve"> 二、學校知悉或發現參與人員有抗原快篩或 PCR 檢驗結果陽性者，應於 24 小時內通報地</w:t>
      </w:r>
    </w:p>
    <w:p w14:paraId="23D79269" w14:textId="60E04ACA" w:rsidR="00380BA7" w:rsidRPr="00380BA7" w:rsidRDefault="00D52EF7" w:rsidP="00380BA7">
      <w:pPr>
        <w:rPr>
          <w:rFonts w:ascii="標楷體" w:eastAsia="標楷體" w:hAnsi="標楷體"/>
          <w:bCs/>
          <w:szCs w:val="24"/>
        </w:rPr>
      </w:pPr>
      <w:r>
        <w:rPr>
          <w:rFonts w:ascii="標楷體" w:eastAsia="標楷體" w:hAnsi="標楷體" w:hint="eastAsia"/>
          <w:bCs/>
          <w:szCs w:val="24"/>
        </w:rPr>
        <w:t xml:space="preserve">     </w:t>
      </w:r>
      <w:r w:rsidR="00380BA7" w:rsidRPr="00380BA7">
        <w:rPr>
          <w:rFonts w:ascii="標楷體" w:eastAsia="標楷體" w:hAnsi="標楷體" w:hint="eastAsia"/>
          <w:bCs/>
          <w:szCs w:val="24"/>
        </w:rPr>
        <w:t>方教育及衛生主管機關。</w:t>
      </w:r>
    </w:p>
    <w:p w14:paraId="5F3D770D" w14:textId="77777777" w:rsidR="00D52EF7" w:rsidRDefault="00380BA7" w:rsidP="00380BA7">
      <w:pPr>
        <w:rPr>
          <w:rFonts w:ascii="標楷體" w:eastAsia="標楷體" w:hAnsi="標楷體"/>
          <w:bCs/>
          <w:szCs w:val="24"/>
        </w:rPr>
      </w:pPr>
      <w:r w:rsidRPr="00380BA7">
        <w:rPr>
          <w:rFonts w:ascii="標楷體" w:eastAsia="標楷體" w:hAnsi="標楷體" w:hint="eastAsia"/>
          <w:bCs/>
          <w:szCs w:val="24"/>
        </w:rPr>
        <w:t xml:space="preserve"> 三、疑似病例轉送就醫時，聯繫地方衛生局或撥打 1922，依其指示至指定社區採檢院所就</w:t>
      </w:r>
    </w:p>
    <w:p w14:paraId="5DC16655" w14:textId="77777777" w:rsidR="00D52EF7" w:rsidRDefault="00D52EF7" w:rsidP="00380BA7">
      <w:pPr>
        <w:rPr>
          <w:rFonts w:ascii="標楷體" w:eastAsia="標楷體" w:hAnsi="標楷體"/>
          <w:bCs/>
          <w:szCs w:val="24"/>
        </w:rPr>
      </w:pPr>
      <w:r>
        <w:rPr>
          <w:rFonts w:ascii="標楷體" w:eastAsia="標楷體" w:hAnsi="標楷體" w:hint="eastAsia"/>
          <w:bCs/>
          <w:szCs w:val="24"/>
        </w:rPr>
        <w:t xml:space="preserve">     </w:t>
      </w:r>
      <w:r w:rsidR="00380BA7" w:rsidRPr="00380BA7">
        <w:rPr>
          <w:rFonts w:ascii="標楷體" w:eastAsia="標楷體" w:hAnsi="標楷體" w:hint="eastAsia"/>
          <w:bCs/>
          <w:szCs w:val="24"/>
        </w:rPr>
        <w:t>醫或返家等候；等候時須暫時安置於獨立隔離空間；學校提供疑似病例照顧服務時，</w:t>
      </w:r>
    </w:p>
    <w:p w14:paraId="074CC633" w14:textId="3A87BBD4" w:rsidR="00380BA7" w:rsidRPr="00380BA7" w:rsidRDefault="00D52EF7" w:rsidP="00380BA7">
      <w:pPr>
        <w:rPr>
          <w:rFonts w:ascii="標楷體" w:eastAsia="標楷體" w:hAnsi="標楷體"/>
          <w:bCs/>
          <w:szCs w:val="24"/>
        </w:rPr>
      </w:pPr>
      <w:r>
        <w:rPr>
          <w:rFonts w:ascii="標楷體" w:eastAsia="標楷體" w:hAnsi="標楷體" w:hint="eastAsia"/>
          <w:bCs/>
          <w:szCs w:val="24"/>
        </w:rPr>
        <w:t xml:space="preserve">     </w:t>
      </w:r>
      <w:r w:rsidR="00380BA7" w:rsidRPr="00380BA7">
        <w:rPr>
          <w:rFonts w:ascii="標楷體" w:eastAsia="標楷體" w:hAnsi="標楷體" w:hint="eastAsia"/>
          <w:bCs/>
          <w:szCs w:val="24"/>
        </w:rPr>
        <w:t>建議穿戴個人防護裝備，其使用過之獨立隔離空間，應進行清潔消毒</w:t>
      </w:r>
      <w:r>
        <w:rPr>
          <w:rFonts w:ascii="標楷體" w:eastAsia="標楷體" w:hAnsi="標楷體" w:hint="eastAsia"/>
          <w:bCs/>
          <w:szCs w:val="24"/>
        </w:rPr>
        <w:t>。</w:t>
      </w:r>
    </w:p>
    <w:p w14:paraId="1CB0E69D" w14:textId="0DDC8908"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四、疑似病例應儘速就醫或在家休息，不可再返回學校；並確實遵守相關防疫規定。</w:t>
      </w:r>
    </w:p>
    <w:p w14:paraId="7C1454B4" w14:textId="77777777" w:rsidR="001E6645" w:rsidRDefault="001E6645" w:rsidP="00380BA7">
      <w:pPr>
        <w:rPr>
          <w:rFonts w:ascii="標楷體" w:eastAsia="標楷體" w:hAnsi="標楷體"/>
          <w:bCs/>
          <w:szCs w:val="24"/>
        </w:rPr>
      </w:pPr>
    </w:p>
    <w:p w14:paraId="498BC417" w14:textId="5689B5E7"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捌、出現確診者之應變措施</w:t>
      </w:r>
    </w:p>
    <w:p w14:paraId="1FF10233" w14:textId="5D3EDFBF"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一、於教學期間，學校相關人員或學生有確診者，應立即通知教育主管機關，並應配合衛生主管機關或防疫人員之疫調、造冊匡列及採檢等相關事宜。</w:t>
      </w:r>
    </w:p>
    <w:p w14:paraId="62CD0A56" w14:textId="332B0AA9" w:rsidR="00380BA7" w:rsidRPr="00380BA7" w:rsidRDefault="00D52EF7" w:rsidP="00380BA7">
      <w:pPr>
        <w:rPr>
          <w:rFonts w:ascii="標楷體" w:eastAsia="標楷體" w:hAnsi="標楷體"/>
          <w:bCs/>
          <w:szCs w:val="24"/>
        </w:rPr>
      </w:pPr>
      <w:r>
        <w:rPr>
          <w:rFonts w:ascii="標楷體" w:eastAsia="標楷體" w:hAnsi="標楷體" w:hint="eastAsia"/>
          <w:bCs/>
          <w:szCs w:val="24"/>
        </w:rPr>
        <w:t xml:space="preserve"> 二</w:t>
      </w:r>
      <w:r w:rsidR="00380BA7" w:rsidRPr="00380BA7">
        <w:rPr>
          <w:rFonts w:ascii="標楷體" w:eastAsia="標楷體" w:hAnsi="標楷體" w:hint="eastAsia"/>
          <w:bCs/>
          <w:szCs w:val="24"/>
        </w:rPr>
        <w:t>、當學校出現嚴重特殊傳染性肺炎確定病例足跡時，應即時進行全校清潔消毒，包括各教學區域</w:t>
      </w:r>
      <w:r>
        <w:rPr>
          <w:rFonts w:ascii="標楷體" w:eastAsia="標楷體" w:hAnsi="標楷體" w:hint="eastAsia"/>
          <w:bCs/>
          <w:szCs w:val="24"/>
        </w:rPr>
        <w:t>與相關環境</w:t>
      </w:r>
      <w:r w:rsidR="00380BA7" w:rsidRPr="00380BA7">
        <w:rPr>
          <w:rFonts w:ascii="標楷體" w:eastAsia="標楷體" w:hAnsi="標楷體" w:hint="eastAsia"/>
          <w:bCs/>
          <w:szCs w:val="24"/>
        </w:rPr>
        <w:t>，並針對該確診者曾接觸過之空間，加強清潔消毒。</w:t>
      </w:r>
    </w:p>
    <w:p w14:paraId="5E5AE33A" w14:textId="3D72193C" w:rsidR="00380BA7" w:rsidRPr="00380BA7" w:rsidRDefault="00380BA7" w:rsidP="00380BA7">
      <w:pPr>
        <w:rPr>
          <w:rFonts w:ascii="標楷體" w:eastAsia="標楷體" w:hAnsi="標楷體"/>
          <w:bCs/>
          <w:szCs w:val="24"/>
        </w:rPr>
      </w:pPr>
    </w:p>
    <w:p w14:paraId="5FCC1517" w14:textId="77777777"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玖、以上應變措施，依指揮中心公布之指示做適當之調整。</w:t>
      </w:r>
    </w:p>
    <w:p w14:paraId="7EF2A07C" w14:textId="77777777" w:rsidR="001E6645" w:rsidRDefault="001E6645" w:rsidP="00380BA7">
      <w:pPr>
        <w:rPr>
          <w:rFonts w:ascii="標楷體" w:eastAsia="標楷體" w:hAnsi="標楷體"/>
          <w:bCs/>
          <w:szCs w:val="24"/>
        </w:rPr>
      </w:pPr>
    </w:p>
    <w:p w14:paraId="3351F836" w14:textId="33026BE9"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拾、其他行政措施：</w:t>
      </w:r>
    </w:p>
    <w:p w14:paraId="6AABF5D3" w14:textId="2A2AB82C"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一、每日</w:t>
      </w:r>
      <w:r w:rsidR="00EA2034">
        <w:rPr>
          <w:rFonts w:ascii="標楷體" w:eastAsia="標楷體" w:hAnsi="標楷體" w:hint="eastAsia"/>
          <w:bCs/>
          <w:szCs w:val="24"/>
        </w:rPr>
        <w:t>入校前</w:t>
      </w:r>
      <w:r w:rsidRPr="00380BA7">
        <w:rPr>
          <w:rFonts w:ascii="標楷體" w:eastAsia="標楷體" w:hAnsi="標楷體" w:hint="eastAsia"/>
          <w:bCs/>
          <w:szCs w:val="24"/>
        </w:rPr>
        <w:t>進行</w:t>
      </w:r>
      <w:r w:rsidR="00EA2034">
        <w:rPr>
          <w:rFonts w:ascii="標楷體" w:eastAsia="標楷體" w:hAnsi="標楷體" w:hint="eastAsia"/>
          <w:bCs/>
          <w:szCs w:val="24"/>
        </w:rPr>
        <w:t>體溫量測</w:t>
      </w:r>
      <w:r w:rsidRPr="00380BA7">
        <w:rPr>
          <w:rFonts w:ascii="標楷體" w:eastAsia="標楷體" w:hAnsi="標楷體" w:hint="eastAsia"/>
          <w:bCs/>
          <w:szCs w:val="24"/>
        </w:rPr>
        <w:t>。</w:t>
      </w:r>
    </w:p>
    <w:p w14:paraId="151DFB63" w14:textId="677726CD"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二、建立</w:t>
      </w:r>
      <w:r w:rsidR="00EA2034">
        <w:rPr>
          <w:rFonts w:ascii="標楷體" w:eastAsia="標楷體" w:hAnsi="標楷體" w:hint="eastAsia"/>
          <w:bCs/>
          <w:szCs w:val="24"/>
        </w:rPr>
        <w:t>中心與國小行政教師</w:t>
      </w:r>
      <w:r w:rsidRPr="00380BA7">
        <w:rPr>
          <w:rFonts w:ascii="標楷體" w:eastAsia="標楷體" w:hAnsi="標楷體" w:hint="eastAsia"/>
          <w:bCs/>
          <w:szCs w:val="24"/>
        </w:rPr>
        <w:t>連絡管道，加強防疫配合事項宣導與提醒。</w:t>
      </w:r>
    </w:p>
    <w:p w14:paraId="4F8CE9C2" w14:textId="77777777" w:rsidR="001E6645" w:rsidRDefault="001E6645" w:rsidP="00380BA7">
      <w:pPr>
        <w:rPr>
          <w:rFonts w:ascii="標楷體" w:eastAsia="標楷體" w:hAnsi="標楷體"/>
          <w:bCs/>
          <w:szCs w:val="24"/>
        </w:rPr>
      </w:pPr>
    </w:p>
    <w:p w14:paraId="3496C50F" w14:textId="3D03A2E4" w:rsidR="00A31E19" w:rsidRDefault="00380BA7" w:rsidP="00380BA7">
      <w:pPr>
        <w:rPr>
          <w:rFonts w:ascii="標楷體" w:eastAsia="標楷體" w:hAnsi="標楷體"/>
          <w:bCs/>
          <w:szCs w:val="24"/>
        </w:rPr>
      </w:pPr>
      <w:r w:rsidRPr="00380BA7">
        <w:rPr>
          <w:rFonts w:ascii="標楷體" w:eastAsia="標楷體" w:hAnsi="標楷體" w:hint="eastAsia"/>
          <w:bCs/>
          <w:szCs w:val="24"/>
        </w:rPr>
        <w:t>拾壹、本計畫經職探中心工作會議通過後，陳校長核定後實施，修訂時亦同。</w:t>
      </w:r>
    </w:p>
    <w:p w14:paraId="58B19D44" w14:textId="61186EFF" w:rsidR="00484679" w:rsidRDefault="00484679" w:rsidP="00F062EC">
      <w:pPr>
        <w:rPr>
          <w:rFonts w:ascii="標楷體" w:eastAsia="標楷體" w:hAnsi="標楷體"/>
          <w:bCs/>
          <w:szCs w:val="24"/>
        </w:rPr>
      </w:pPr>
    </w:p>
    <w:p w14:paraId="01671564" w14:textId="4EBEED9F" w:rsidR="00EA2034" w:rsidRDefault="00EA2034" w:rsidP="00F062EC">
      <w:pPr>
        <w:rPr>
          <w:rFonts w:ascii="標楷體" w:eastAsia="標楷體" w:hAnsi="標楷體"/>
          <w:bCs/>
          <w:szCs w:val="24"/>
        </w:rPr>
      </w:pPr>
    </w:p>
    <w:p w14:paraId="0DAEC9FA" w14:textId="05872DCD" w:rsidR="00EA2034" w:rsidRDefault="00EA2034" w:rsidP="00F062EC">
      <w:pPr>
        <w:rPr>
          <w:rFonts w:ascii="標楷體" w:eastAsia="標楷體" w:hAnsi="標楷體"/>
          <w:bCs/>
          <w:szCs w:val="24"/>
        </w:rPr>
      </w:pPr>
    </w:p>
    <w:p w14:paraId="2DF4CADF" w14:textId="231785BC" w:rsidR="00EA2034" w:rsidRDefault="00EA2034" w:rsidP="00F062EC">
      <w:pPr>
        <w:rPr>
          <w:rFonts w:ascii="標楷體" w:eastAsia="標楷體" w:hAnsi="標楷體"/>
          <w:bCs/>
          <w:szCs w:val="24"/>
        </w:rPr>
      </w:pPr>
    </w:p>
    <w:p w14:paraId="5ED49230" w14:textId="77777777" w:rsidR="009A75C8" w:rsidRDefault="00205708" w:rsidP="009A75C8">
      <w:pPr>
        <w:rPr>
          <w:rFonts w:ascii="標楷體" w:eastAsia="標楷體" w:hAnsi="標楷體"/>
          <w:noProof/>
        </w:rPr>
      </w:pPr>
      <w:r w:rsidRPr="009A75C8">
        <w:rPr>
          <w:rFonts w:ascii="標楷體" w:eastAsia="標楷體" w:hAnsi="標楷體"/>
          <w:noProof/>
        </w:rPr>
        <w:lastRenderedPageBreak/>
        <w:drawing>
          <wp:inline distT="0" distB="0" distL="0" distR="0" wp14:anchorId="452C6BAF" wp14:editId="27C3E46F">
            <wp:extent cx="6126480" cy="8858250"/>
            <wp:effectExtent l="0" t="0" r="7620" b="0"/>
            <wp:docPr id="1" name="圖片 1" descr="G:\★龍興職探中心\★防疫\防疫清潔海報20210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龍興職探中心\★防疫\防疫清潔海報2021081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6480" cy="8858250"/>
                    </a:xfrm>
                    <a:prstGeom prst="rect">
                      <a:avLst/>
                    </a:prstGeom>
                    <a:noFill/>
                    <a:ln>
                      <a:noFill/>
                    </a:ln>
                  </pic:spPr>
                </pic:pic>
              </a:graphicData>
            </a:graphic>
          </wp:inline>
        </w:drawing>
      </w:r>
    </w:p>
    <w:p w14:paraId="41FC2510" w14:textId="77777777" w:rsidR="009A75C8" w:rsidRPr="000631EA" w:rsidRDefault="009A75C8" w:rsidP="009A75C8">
      <w:pPr>
        <w:rPr>
          <w:rFonts w:ascii="標楷體" w:eastAsia="標楷體" w:hAnsi="標楷體"/>
        </w:rPr>
      </w:pPr>
    </w:p>
    <w:sectPr w:rsidR="009A75C8" w:rsidRPr="000631EA" w:rsidSect="00F062E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C7B12" w14:textId="77777777" w:rsidR="003D617B" w:rsidRDefault="003D617B" w:rsidP="001561F0">
      <w:r>
        <w:separator/>
      </w:r>
    </w:p>
  </w:endnote>
  <w:endnote w:type="continuationSeparator" w:id="0">
    <w:p w14:paraId="5E159812" w14:textId="77777777" w:rsidR="003D617B" w:rsidRDefault="003D617B" w:rsidP="0015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D5C48" w14:textId="77777777" w:rsidR="003D617B" w:rsidRDefault="003D617B" w:rsidP="001561F0">
      <w:r>
        <w:separator/>
      </w:r>
    </w:p>
  </w:footnote>
  <w:footnote w:type="continuationSeparator" w:id="0">
    <w:p w14:paraId="00717A7C" w14:textId="77777777" w:rsidR="003D617B" w:rsidRDefault="003D617B" w:rsidP="00156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B08C4"/>
    <w:multiLevelType w:val="hybridMultilevel"/>
    <w:tmpl w:val="080650F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3B823FF"/>
    <w:multiLevelType w:val="hybridMultilevel"/>
    <w:tmpl w:val="27729DF4"/>
    <w:lvl w:ilvl="0" w:tplc="30360A3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5A390E16"/>
    <w:multiLevelType w:val="hybridMultilevel"/>
    <w:tmpl w:val="A5EA7600"/>
    <w:lvl w:ilvl="0" w:tplc="13D6524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C1964F0"/>
    <w:multiLevelType w:val="hybridMultilevel"/>
    <w:tmpl w:val="F2CE6CF2"/>
    <w:lvl w:ilvl="0" w:tplc="1814222A">
      <w:start w:val="1"/>
      <w:numFmt w:val="ideographLegalTraditional"/>
      <w:suff w:val="space"/>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BF952F5"/>
    <w:multiLevelType w:val="hybridMultilevel"/>
    <w:tmpl w:val="E1B8EE5A"/>
    <w:lvl w:ilvl="0" w:tplc="852C52BC">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7F664D4D"/>
    <w:multiLevelType w:val="hybridMultilevel"/>
    <w:tmpl w:val="65DE8ED0"/>
    <w:lvl w:ilvl="0" w:tplc="30360A3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39"/>
    <w:rsid w:val="000357C0"/>
    <w:rsid w:val="000631EA"/>
    <w:rsid w:val="00090781"/>
    <w:rsid w:val="001561F0"/>
    <w:rsid w:val="001D3D2F"/>
    <w:rsid w:val="001E6645"/>
    <w:rsid w:val="00205708"/>
    <w:rsid w:val="0022344B"/>
    <w:rsid w:val="0026440E"/>
    <w:rsid w:val="002657FF"/>
    <w:rsid w:val="002846B4"/>
    <w:rsid w:val="00320C34"/>
    <w:rsid w:val="00362512"/>
    <w:rsid w:val="00380B65"/>
    <w:rsid w:val="00380BA7"/>
    <w:rsid w:val="0039516D"/>
    <w:rsid w:val="003D617B"/>
    <w:rsid w:val="003F031A"/>
    <w:rsid w:val="004231BD"/>
    <w:rsid w:val="0046793D"/>
    <w:rsid w:val="00484679"/>
    <w:rsid w:val="00490147"/>
    <w:rsid w:val="00506B92"/>
    <w:rsid w:val="00547FB6"/>
    <w:rsid w:val="0057728B"/>
    <w:rsid w:val="005F2F5F"/>
    <w:rsid w:val="0062543D"/>
    <w:rsid w:val="00654EB6"/>
    <w:rsid w:val="006969C7"/>
    <w:rsid w:val="006B6D86"/>
    <w:rsid w:val="00865305"/>
    <w:rsid w:val="0097045C"/>
    <w:rsid w:val="00977F56"/>
    <w:rsid w:val="009A75C8"/>
    <w:rsid w:val="00A31E19"/>
    <w:rsid w:val="00A65BDC"/>
    <w:rsid w:val="00AD3088"/>
    <w:rsid w:val="00B119D6"/>
    <w:rsid w:val="00B11EFA"/>
    <w:rsid w:val="00C82E69"/>
    <w:rsid w:val="00D10290"/>
    <w:rsid w:val="00D15A0B"/>
    <w:rsid w:val="00D52EF7"/>
    <w:rsid w:val="00D62000"/>
    <w:rsid w:val="00D94CA2"/>
    <w:rsid w:val="00EA2034"/>
    <w:rsid w:val="00EA6C39"/>
    <w:rsid w:val="00EC4CD3"/>
    <w:rsid w:val="00F062EC"/>
    <w:rsid w:val="00FB3437"/>
    <w:rsid w:val="00FE625C"/>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C0642"/>
  <w15:chartTrackingRefBased/>
  <w15:docId w15:val="{DDA1C3D8-98AC-4DF0-B371-7EF69AFC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305"/>
    <w:pPr>
      <w:ind w:leftChars="200" w:left="480"/>
    </w:pPr>
  </w:style>
  <w:style w:type="paragraph" w:styleId="a4">
    <w:name w:val="header"/>
    <w:basedOn w:val="a"/>
    <w:link w:val="a5"/>
    <w:uiPriority w:val="99"/>
    <w:unhideWhenUsed/>
    <w:rsid w:val="001561F0"/>
    <w:pPr>
      <w:tabs>
        <w:tab w:val="center" w:pos="4153"/>
        <w:tab w:val="right" w:pos="8306"/>
      </w:tabs>
      <w:snapToGrid w:val="0"/>
    </w:pPr>
    <w:rPr>
      <w:sz w:val="20"/>
      <w:szCs w:val="20"/>
    </w:rPr>
  </w:style>
  <w:style w:type="character" w:customStyle="1" w:styleId="a5">
    <w:name w:val="頁首 字元"/>
    <w:basedOn w:val="a0"/>
    <w:link w:val="a4"/>
    <w:uiPriority w:val="99"/>
    <w:rsid w:val="001561F0"/>
    <w:rPr>
      <w:sz w:val="20"/>
      <w:szCs w:val="20"/>
    </w:rPr>
  </w:style>
  <w:style w:type="paragraph" w:styleId="a6">
    <w:name w:val="footer"/>
    <w:basedOn w:val="a"/>
    <w:link w:val="a7"/>
    <w:uiPriority w:val="99"/>
    <w:unhideWhenUsed/>
    <w:rsid w:val="001561F0"/>
    <w:pPr>
      <w:tabs>
        <w:tab w:val="center" w:pos="4153"/>
        <w:tab w:val="right" w:pos="8306"/>
      </w:tabs>
      <w:snapToGrid w:val="0"/>
    </w:pPr>
    <w:rPr>
      <w:sz w:val="20"/>
      <w:szCs w:val="20"/>
    </w:rPr>
  </w:style>
  <w:style w:type="character" w:customStyle="1" w:styleId="a7">
    <w:name w:val="頁尾 字元"/>
    <w:basedOn w:val="a0"/>
    <w:link w:val="a6"/>
    <w:uiPriority w:val="99"/>
    <w:rsid w:val="001561F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yi</dc:creator>
  <cp:keywords/>
  <dc:description/>
  <cp:lastModifiedBy>user</cp:lastModifiedBy>
  <cp:revision>2</cp:revision>
  <dcterms:created xsi:type="dcterms:W3CDTF">2022-06-15T06:24:00Z</dcterms:created>
  <dcterms:modified xsi:type="dcterms:W3CDTF">2022-06-15T06:24:00Z</dcterms:modified>
</cp:coreProperties>
</file>