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6E1D0" w14:textId="75CA841C" w:rsidR="00570352" w:rsidRPr="00E30D15" w:rsidRDefault="00570352" w:rsidP="00E30D15">
      <w:pPr>
        <w:widowControl/>
        <w:spacing w:line="460" w:lineRule="exact"/>
        <w:jc w:val="both"/>
        <w:rPr>
          <w:rFonts w:ascii="標楷體" w:eastAsia="標楷體" w:hAnsi="標楷體" w:cs="Times New Roman"/>
          <w:sz w:val="40"/>
          <w:szCs w:val="40"/>
        </w:rPr>
      </w:pPr>
      <w:bookmarkStart w:id="0" w:name="_GoBack"/>
      <w:bookmarkEnd w:id="0"/>
      <w:r w:rsidRPr="00E30D15">
        <w:rPr>
          <w:rFonts w:ascii="標楷體" w:eastAsia="標楷體" w:hAnsi="標楷體" w:cs="Times New Roman" w:hint="eastAsia"/>
          <w:sz w:val="40"/>
          <w:szCs w:val="40"/>
        </w:rPr>
        <w:t>從事研究人員兼職與技術作價投資事業管理辦法</w:t>
      </w:r>
      <w:r w:rsidR="00E30D15" w:rsidRPr="00E30D15">
        <w:rPr>
          <w:rFonts w:ascii="標楷體" w:eastAsia="標楷體" w:hAnsi="標楷體" w:cs="Times New Roman" w:hint="eastAsia"/>
          <w:sz w:val="40"/>
          <w:szCs w:val="40"/>
        </w:rPr>
        <w:t>第四條、</w:t>
      </w:r>
      <w:r w:rsidR="00AC7682" w:rsidRPr="00E30D15">
        <w:rPr>
          <w:rFonts w:ascii="標楷體" w:eastAsia="標楷體" w:hAnsi="標楷體" w:cs="Times New Roman" w:hint="eastAsia"/>
          <w:sz w:val="40"/>
          <w:szCs w:val="40"/>
        </w:rPr>
        <w:t>第五條</w:t>
      </w:r>
      <w:r w:rsidRPr="00E30D15">
        <w:rPr>
          <w:rFonts w:ascii="標楷體" w:eastAsia="標楷體" w:hAnsi="標楷體" w:cs="Times New Roman" w:hint="eastAsia"/>
          <w:sz w:val="40"/>
          <w:szCs w:val="40"/>
        </w:rPr>
        <w:t>修正總說明</w:t>
      </w:r>
    </w:p>
    <w:p w14:paraId="3701C925" w14:textId="72F98228" w:rsidR="00570352" w:rsidRPr="00E30D15" w:rsidRDefault="00570352" w:rsidP="00E35816">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從事研究人員兼職與技術作價投資事業管理辦法（以下簡稱本辦法）</w:t>
      </w:r>
      <w:r w:rsidR="00645ED2">
        <w:rPr>
          <w:rFonts w:ascii="標楷體" w:eastAsia="標楷體" w:hAnsi="標楷體" w:cs="Times New Roman" w:hint="eastAsia"/>
          <w:sz w:val="28"/>
          <w:szCs w:val="28"/>
        </w:rPr>
        <w:t>係於</w:t>
      </w:r>
      <w:r w:rsidRPr="00E30D15">
        <w:rPr>
          <w:rFonts w:ascii="標楷體" w:eastAsia="標楷體" w:hAnsi="標楷體" w:cs="Times New Roman" w:hint="eastAsia"/>
          <w:sz w:val="28"/>
          <w:szCs w:val="28"/>
        </w:rPr>
        <w:t>一百零二年</w:t>
      </w:r>
      <w:r w:rsidR="00645ED2">
        <w:rPr>
          <w:rFonts w:ascii="標楷體" w:eastAsia="標楷體" w:hAnsi="標楷體" w:cs="Times New Roman" w:hint="eastAsia"/>
          <w:sz w:val="28"/>
          <w:szCs w:val="28"/>
        </w:rPr>
        <w:t>四月十一日</w:t>
      </w:r>
      <w:r w:rsidRPr="00E30D15">
        <w:rPr>
          <w:rFonts w:ascii="標楷體" w:eastAsia="標楷體" w:hAnsi="標楷體" w:cs="Times New Roman" w:hint="eastAsia"/>
          <w:sz w:val="28"/>
          <w:szCs w:val="28"/>
        </w:rPr>
        <w:t>訂定發布，歷經二次修正，最近一次修正為一百零七年</w:t>
      </w:r>
      <w:r w:rsidR="00645ED2">
        <w:rPr>
          <w:rFonts w:ascii="標楷體" w:eastAsia="標楷體" w:hAnsi="標楷體" w:cs="Times New Roman" w:hint="eastAsia"/>
          <w:sz w:val="28"/>
          <w:szCs w:val="28"/>
        </w:rPr>
        <w:t>三月二十七日</w:t>
      </w:r>
      <w:r w:rsidRPr="00E30D15">
        <w:rPr>
          <w:rFonts w:ascii="標楷體" w:eastAsia="標楷體" w:hAnsi="標楷體" w:cs="Times New Roman" w:hint="eastAsia"/>
          <w:sz w:val="28"/>
          <w:szCs w:val="28"/>
        </w:rPr>
        <w:t>，主要放寬得兼任新創公司董事之人員範圍，擴及公立研究機關（構）研究人員與公立專科以上學校</w:t>
      </w:r>
      <w:r w:rsidR="00013264" w:rsidRPr="00E30D15">
        <w:rPr>
          <w:rFonts w:ascii="標楷體" w:eastAsia="標楷體" w:hAnsi="標楷體" w:cs="Times New Roman" w:hint="eastAsia"/>
          <w:sz w:val="28"/>
          <w:szCs w:val="28"/>
        </w:rPr>
        <w:t>兼任行政職務</w:t>
      </w:r>
      <w:r w:rsidR="00645ED2">
        <w:rPr>
          <w:rFonts w:ascii="標楷體" w:eastAsia="標楷體" w:hAnsi="標楷體" w:cs="Times New Roman" w:hint="eastAsia"/>
          <w:sz w:val="28"/>
          <w:szCs w:val="28"/>
        </w:rPr>
        <w:t>之</w:t>
      </w:r>
      <w:r w:rsidRPr="00E30D15">
        <w:rPr>
          <w:rFonts w:ascii="標楷體" w:eastAsia="標楷體" w:hAnsi="標楷體" w:cs="Times New Roman" w:hint="eastAsia"/>
          <w:sz w:val="28"/>
          <w:szCs w:val="28"/>
        </w:rPr>
        <w:t>專任教師</w:t>
      </w:r>
      <w:r w:rsidR="00645ED2">
        <w:rPr>
          <w:rFonts w:ascii="標楷體" w:eastAsia="標楷體" w:hAnsi="標楷體" w:cs="Times New Roman" w:hint="eastAsia"/>
          <w:sz w:val="28"/>
          <w:szCs w:val="28"/>
        </w:rPr>
        <w:t>及專任研究人員</w:t>
      </w:r>
      <w:r w:rsidRPr="00E30D15">
        <w:rPr>
          <w:rFonts w:ascii="標楷體" w:eastAsia="標楷體" w:hAnsi="標楷體" w:cs="Times New Roman" w:hint="eastAsia"/>
          <w:sz w:val="28"/>
          <w:szCs w:val="28"/>
        </w:rPr>
        <w:t>，並鬆綁其技術作價投資新創公司之持股比率，以鼓勵從事研究人員投入研發成果衍生新創事業，並訂定相關利益迴避及</w:t>
      </w:r>
      <w:r w:rsidR="00645ED2">
        <w:rPr>
          <w:rFonts w:ascii="標楷體" w:eastAsia="標楷體" w:hAnsi="標楷體" w:cs="Times New Roman" w:hint="eastAsia"/>
          <w:sz w:val="28"/>
          <w:szCs w:val="28"/>
        </w:rPr>
        <w:t>資訊</w:t>
      </w:r>
      <w:r w:rsidRPr="00E30D15">
        <w:rPr>
          <w:rFonts w:ascii="標楷體" w:eastAsia="標楷體" w:hAnsi="標楷體" w:cs="Times New Roman" w:hint="eastAsia"/>
          <w:sz w:val="28"/>
          <w:szCs w:val="28"/>
        </w:rPr>
        <w:t>揭露規範。</w:t>
      </w:r>
    </w:p>
    <w:p w14:paraId="6B432A28" w14:textId="76339DCC" w:rsidR="00E30D15" w:rsidRPr="00E30D15" w:rsidRDefault="00F91C75" w:rsidP="00CF149D">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茲因</w:t>
      </w:r>
      <w:r w:rsidR="00570352" w:rsidRPr="00E30D15">
        <w:rPr>
          <w:rFonts w:ascii="標楷體" w:eastAsia="標楷體" w:hAnsi="標楷體" w:cs="Times New Roman" w:hint="eastAsia"/>
          <w:sz w:val="28"/>
          <w:szCs w:val="28"/>
        </w:rPr>
        <w:t>公務員服務法</w:t>
      </w:r>
      <w:r w:rsidR="001F1B5E" w:rsidRPr="00E30D15">
        <w:rPr>
          <w:rFonts w:ascii="標楷體" w:eastAsia="標楷體" w:hAnsi="標楷體" w:cs="Times New Roman" w:hint="eastAsia"/>
          <w:sz w:val="28"/>
          <w:szCs w:val="28"/>
        </w:rPr>
        <w:t>於一百十一年六月二十二日修正公布</w:t>
      </w:r>
      <w:r w:rsidR="00C2640A" w:rsidRPr="00E30D15">
        <w:rPr>
          <w:rFonts w:ascii="標楷體" w:eastAsia="標楷體" w:hAnsi="標楷體" w:cs="Times New Roman" w:hint="eastAsia"/>
          <w:sz w:val="28"/>
          <w:szCs w:val="28"/>
        </w:rPr>
        <w:t>，除</w:t>
      </w:r>
      <w:r w:rsidR="00570352" w:rsidRPr="00E30D15">
        <w:rPr>
          <w:rFonts w:ascii="標楷體" w:eastAsia="標楷體" w:hAnsi="標楷體" w:cs="Times New Roman" w:hint="eastAsia"/>
          <w:sz w:val="28"/>
          <w:szCs w:val="28"/>
        </w:rPr>
        <w:t>公務員</w:t>
      </w:r>
      <w:r w:rsidR="00C2640A" w:rsidRPr="00E30D15">
        <w:rPr>
          <w:rFonts w:ascii="標楷體" w:eastAsia="標楷體" w:hAnsi="標楷體" w:cs="Times New Roman" w:hint="eastAsia"/>
          <w:sz w:val="28"/>
          <w:szCs w:val="28"/>
        </w:rPr>
        <w:t>所任職務對營利事業有直接監督或管理權限而</w:t>
      </w:r>
      <w:r w:rsidR="00C4302F" w:rsidRPr="00E30D15">
        <w:rPr>
          <w:rFonts w:ascii="標楷體" w:eastAsia="標楷體" w:hAnsi="標楷體" w:cs="Times New Roman" w:hint="eastAsia"/>
          <w:sz w:val="28"/>
          <w:szCs w:val="28"/>
        </w:rPr>
        <w:t>不得取得該營利事業之股份或出資額外</w:t>
      </w:r>
      <w:r w:rsidR="00C2640A" w:rsidRPr="00E30D15">
        <w:rPr>
          <w:rFonts w:ascii="標楷體" w:eastAsia="標楷體" w:hAnsi="標楷體" w:cs="Times New Roman" w:hint="eastAsia"/>
          <w:sz w:val="28"/>
          <w:szCs w:val="28"/>
        </w:rPr>
        <w:t>，</w:t>
      </w:r>
      <w:r w:rsidR="00570352" w:rsidRPr="00E30D15">
        <w:rPr>
          <w:rFonts w:ascii="標楷體" w:eastAsia="標楷體" w:hAnsi="標楷體" w:cs="Times New Roman" w:hint="eastAsia"/>
          <w:sz w:val="28"/>
          <w:szCs w:val="28"/>
        </w:rPr>
        <w:t>不再</w:t>
      </w:r>
      <w:r w:rsidR="00C2640A" w:rsidRPr="00E30D15">
        <w:rPr>
          <w:rFonts w:ascii="標楷體" w:eastAsia="標楷體" w:hAnsi="標楷體" w:cs="Times New Roman" w:hint="eastAsia"/>
          <w:sz w:val="28"/>
          <w:szCs w:val="28"/>
        </w:rPr>
        <w:t>有</w:t>
      </w:r>
      <w:r w:rsidRPr="00E30D15">
        <w:rPr>
          <w:rFonts w:ascii="標楷體" w:eastAsia="標楷體" w:hAnsi="標楷體" w:cs="Times New Roman" w:hint="eastAsia"/>
          <w:sz w:val="28"/>
          <w:szCs w:val="28"/>
        </w:rPr>
        <w:t>取得股份或出資額</w:t>
      </w:r>
      <w:r w:rsidR="00C2640A" w:rsidRPr="00E30D15">
        <w:rPr>
          <w:rFonts w:ascii="標楷體" w:eastAsia="標楷體" w:hAnsi="標楷體" w:cs="Times New Roman" w:hint="eastAsia"/>
          <w:sz w:val="28"/>
          <w:szCs w:val="28"/>
        </w:rPr>
        <w:t>限制。</w:t>
      </w:r>
      <w:r w:rsidR="00013264" w:rsidRPr="00E30D15">
        <w:rPr>
          <w:rFonts w:ascii="標楷體" w:eastAsia="標楷體" w:hAnsi="標楷體" w:cs="Times New Roman" w:hint="eastAsia"/>
          <w:sz w:val="28"/>
          <w:szCs w:val="28"/>
        </w:rPr>
        <w:t>另外，公立各級學校專任教師兼職</w:t>
      </w:r>
      <w:r w:rsidR="00F35B3F" w:rsidRPr="00E30D15">
        <w:rPr>
          <w:rFonts w:ascii="標楷體" w:eastAsia="標楷體" w:hAnsi="標楷體" w:cs="Times New Roman" w:hint="eastAsia"/>
          <w:sz w:val="28"/>
          <w:szCs w:val="28"/>
        </w:rPr>
        <w:t>處理原則及國立各級學校兼任行政職務教師兼職處理辦法亦</w:t>
      </w:r>
      <w:r w:rsidR="00645ED2">
        <w:rPr>
          <w:rFonts w:ascii="標楷體" w:eastAsia="標楷體" w:hAnsi="標楷體" w:cs="Times New Roman" w:hint="eastAsia"/>
          <w:sz w:val="28"/>
          <w:szCs w:val="28"/>
        </w:rPr>
        <w:t>分別</w:t>
      </w:r>
      <w:r w:rsidR="00F35B3F" w:rsidRPr="00E30D15">
        <w:rPr>
          <w:rFonts w:ascii="標楷體" w:eastAsia="標楷體" w:hAnsi="標楷體" w:cs="Times New Roman" w:hint="eastAsia"/>
          <w:sz w:val="28"/>
          <w:szCs w:val="28"/>
        </w:rPr>
        <w:t>於一百十二年二月二</w:t>
      </w:r>
      <w:r w:rsidR="00013264" w:rsidRPr="00E30D15">
        <w:rPr>
          <w:rFonts w:ascii="標楷體" w:eastAsia="標楷體" w:hAnsi="標楷體" w:cs="Times New Roman" w:hint="eastAsia"/>
          <w:sz w:val="28"/>
          <w:szCs w:val="28"/>
        </w:rPr>
        <w:t>日</w:t>
      </w:r>
      <w:r w:rsidR="001F1B5E" w:rsidRPr="00E30D15">
        <w:rPr>
          <w:rFonts w:ascii="標楷體" w:eastAsia="標楷體" w:hAnsi="標楷體" w:cs="Times New Roman" w:hint="eastAsia"/>
          <w:sz w:val="28"/>
          <w:szCs w:val="28"/>
        </w:rPr>
        <w:t>修正發布及訂定發布</w:t>
      </w:r>
      <w:r w:rsidR="00013264" w:rsidRPr="00E30D15">
        <w:rPr>
          <w:rFonts w:ascii="標楷體" w:eastAsia="標楷體" w:hAnsi="標楷體" w:cs="Times New Roman" w:hint="eastAsia"/>
          <w:sz w:val="28"/>
          <w:szCs w:val="28"/>
        </w:rPr>
        <w:t>，</w:t>
      </w:r>
      <w:proofErr w:type="gramStart"/>
      <w:r w:rsidR="00684073" w:rsidRPr="00E30D15">
        <w:rPr>
          <w:rFonts w:ascii="標楷體" w:eastAsia="標楷體" w:hAnsi="標楷體" w:cs="Times New Roman" w:hint="eastAsia"/>
          <w:sz w:val="28"/>
          <w:szCs w:val="28"/>
        </w:rPr>
        <w:t>均</w:t>
      </w:r>
      <w:r w:rsidR="00E63096" w:rsidRPr="00E30D15">
        <w:rPr>
          <w:rFonts w:ascii="標楷體" w:eastAsia="標楷體" w:hAnsi="標楷體" w:cs="Times New Roman" w:hint="eastAsia"/>
          <w:sz w:val="28"/>
          <w:szCs w:val="28"/>
        </w:rPr>
        <w:t>未限制</w:t>
      </w:r>
      <w:proofErr w:type="gramEnd"/>
      <w:r w:rsidR="00E63096" w:rsidRPr="00E30D15">
        <w:rPr>
          <w:rFonts w:ascii="標楷體" w:eastAsia="標楷體" w:hAnsi="標楷體" w:cs="Times New Roman" w:hint="eastAsia"/>
          <w:sz w:val="28"/>
          <w:szCs w:val="28"/>
        </w:rPr>
        <w:t>公立專科以上學校專任教師及兼任行政職務教師之持股比率</w:t>
      </w:r>
      <w:r w:rsidR="008A2FC9" w:rsidRPr="00E30D15">
        <w:rPr>
          <w:rFonts w:ascii="標楷體" w:eastAsia="標楷體" w:hAnsi="標楷體" w:cs="Times New Roman" w:hint="eastAsia"/>
          <w:sz w:val="28"/>
          <w:szCs w:val="28"/>
        </w:rPr>
        <w:t>。</w:t>
      </w:r>
      <w:r w:rsidR="001F1B5E" w:rsidRPr="00E30D15">
        <w:rPr>
          <w:rFonts w:ascii="標楷體" w:eastAsia="標楷體" w:hAnsi="標楷體" w:cs="Times New Roman" w:hint="eastAsia"/>
          <w:sz w:val="28"/>
          <w:szCs w:val="28"/>
        </w:rPr>
        <w:t>綜上，</w:t>
      </w:r>
      <w:r w:rsidR="00C2640A" w:rsidRPr="00E30D15">
        <w:rPr>
          <w:rFonts w:ascii="標楷體" w:eastAsia="標楷體" w:hAnsi="標楷體" w:cs="Times New Roman" w:hint="eastAsia"/>
          <w:sz w:val="28"/>
          <w:szCs w:val="28"/>
        </w:rPr>
        <w:t>為利從事研究人員</w:t>
      </w:r>
      <w:r w:rsidR="0062537A">
        <w:rPr>
          <w:rFonts w:ascii="標楷體" w:eastAsia="標楷體" w:hAnsi="標楷體" w:cs="Times New Roman" w:hint="eastAsia"/>
          <w:sz w:val="28"/>
          <w:szCs w:val="28"/>
        </w:rPr>
        <w:t>以</w:t>
      </w:r>
      <w:r w:rsidR="00C2640A" w:rsidRPr="00E30D15">
        <w:rPr>
          <w:rFonts w:ascii="標楷體" w:eastAsia="標楷體" w:hAnsi="標楷體" w:cs="Times New Roman" w:hint="eastAsia"/>
          <w:sz w:val="28"/>
          <w:szCs w:val="28"/>
        </w:rPr>
        <w:t>研發成果</w:t>
      </w:r>
      <w:r w:rsidR="0062537A" w:rsidRPr="00E30D15">
        <w:rPr>
          <w:rFonts w:ascii="標楷體" w:eastAsia="標楷體" w:hAnsi="標楷體" w:cs="Times New Roman" w:hint="eastAsia"/>
          <w:sz w:val="28"/>
          <w:szCs w:val="28"/>
        </w:rPr>
        <w:t>協助</w:t>
      </w:r>
      <w:r w:rsidR="00C2640A" w:rsidRPr="00E30D15">
        <w:rPr>
          <w:rFonts w:ascii="標楷體" w:eastAsia="標楷體" w:hAnsi="標楷體" w:cs="Times New Roman" w:hint="eastAsia"/>
          <w:sz w:val="28"/>
          <w:szCs w:val="28"/>
        </w:rPr>
        <w:t>衍生新創事業，</w:t>
      </w:r>
      <w:r w:rsidR="00645ED2">
        <w:rPr>
          <w:rFonts w:ascii="標楷體" w:eastAsia="標楷體" w:hAnsi="標楷體" w:cs="Times New Roman" w:hint="eastAsia"/>
          <w:sz w:val="28"/>
          <w:szCs w:val="28"/>
        </w:rPr>
        <w:t>並配合公務員服務法已修正放寬公務員取得股份或出資額之限制，</w:t>
      </w:r>
      <w:proofErr w:type="gramStart"/>
      <w:r w:rsidR="00570352" w:rsidRPr="00E30D15">
        <w:rPr>
          <w:rFonts w:ascii="標楷體" w:eastAsia="標楷體" w:hAnsi="標楷體" w:cs="Times New Roman" w:hint="eastAsia"/>
          <w:sz w:val="28"/>
          <w:szCs w:val="28"/>
        </w:rPr>
        <w:t>爰</w:t>
      </w:r>
      <w:proofErr w:type="gramEnd"/>
      <w:r w:rsidR="0085416E" w:rsidRPr="00E30D15">
        <w:rPr>
          <w:rFonts w:ascii="標楷體" w:eastAsia="標楷體" w:hAnsi="標楷體" w:cs="Times New Roman" w:hint="eastAsia"/>
          <w:sz w:val="28"/>
          <w:szCs w:val="28"/>
        </w:rPr>
        <w:t>修正</w:t>
      </w:r>
      <w:r w:rsidR="00E30D15" w:rsidRPr="00E30D15">
        <w:rPr>
          <w:rFonts w:ascii="標楷體" w:eastAsia="標楷體" w:hAnsi="標楷體" w:cs="Times New Roman" w:hint="eastAsia"/>
          <w:sz w:val="28"/>
          <w:szCs w:val="28"/>
        </w:rPr>
        <w:t>本辦法</w:t>
      </w:r>
      <w:r w:rsidR="00645ED2">
        <w:rPr>
          <w:rFonts w:ascii="標楷體" w:eastAsia="標楷體" w:hAnsi="標楷體" w:cs="Times New Roman" w:hint="eastAsia"/>
          <w:sz w:val="28"/>
          <w:szCs w:val="28"/>
        </w:rPr>
        <w:t>第四條、第五條</w:t>
      </w:r>
      <w:r w:rsidR="00E30D15" w:rsidRPr="00E30D15">
        <w:rPr>
          <w:rFonts w:ascii="標楷體" w:eastAsia="標楷體" w:hAnsi="標楷體" w:cs="Times New Roman" w:hint="eastAsia"/>
          <w:sz w:val="28"/>
          <w:szCs w:val="28"/>
        </w:rPr>
        <w:t>，其修正要點如下：</w:t>
      </w:r>
    </w:p>
    <w:p w14:paraId="3BA65ACA" w14:textId="00625D3D" w:rsidR="00E30D15" w:rsidRPr="00E30D15" w:rsidRDefault="00E30D15" w:rsidP="00E30D15">
      <w:pPr>
        <w:widowControl/>
        <w:spacing w:line="460" w:lineRule="exact"/>
        <w:ind w:left="504" w:hangingChars="180" w:hanging="504"/>
        <w:jc w:val="both"/>
        <w:rPr>
          <w:rFonts w:ascii="Times New Roman" w:eastAsia="標楷體" w:hAnsi="Times New Roman" w:cs="Times New Roman"/>
          <w:sz w:val="28"/>
          <w:szCs w:val="28"/>
        </w:rPr>
      </w:pPr>
      <w:r w:rsidRPr="00E30D15">
        <w:rPr>
          <w:rFonts w:ascii="Times New Roman" w:eastAsia="標楷體" w:hAnsi="Times New Roman" w:cs="Times New Roman" w:hint="eastAsia"/>
          <w:sz w:val="28"/>
          <w:szCs w:val="28"/>
        </w:rPr>
        <w:t>一、為鼓勵從事研究人員投入科</w:t>
      </w:r>
      <w:proofErr w:type="gramStart"/>
      <w:r w:rsidRPr="00E30D15">
        <w:rPr>
          <w:rFonts w:ascii="Times New Roman" w:eastAsia="標楷體" w:hAnsi="Times New Roman" w:cs="Times New Roman" w:hint="eastAsia"/>
          <w:sz w:val="28"/>
          <w:szCs w:val="28"/>
        </w:rPr>
        <w:t>研</w:t>
      </w:r>
      <w:proofErr w:type="gramEnd"/>
      <w:r w:rsidRPr="00E30D15">
        <w:rPr>
          <w:rFonts w:ascii="Times New Roman" w:eastAsia="標楷體" w:hAnsi="Times New Roman" w:cs="Times New Roman" w:hint="eastAsia"/>
          <w:sz w:val="28"/>
          <w:szCs w:val="28"/>
        </w:rPr>
        <w:t>成果產業化，從事研究人員因科學研究業務需要，且為新創公司主要研發技術提供者，經其任職之學研機構同意，</w:t>
      </w:r>
      <w:r w:rsidR="00305FF0">
        <w:rPr>
          <w:rFonts w:ascii="Times New Roman" w:eastAsia="標楷體" w:hAnsi="Times New Roman" w:cs="Times New Roman" w:hint="eastAsia"/>
          <w:sz w:val="28"/>
          <w:szCs w:val="28"/>
        </w:rPr>
        <w:t>得兼任</w:t>
      </w:r>
      <w:r w:rsidR="00305FF0" w:rsidRPr="00305FF0">
        <w:rPr>
          <w:rFonts w:ascii="Times New Roman" w:eastAsia="標楷體" w:hAnsi="Times New Roman" w:cs="Times New Roman" w:hint="eastAsia"/>
          <w:sz w:val="28"/>
          <w:szCs w:val="28"/>
        </w:rPr>
        <w:t>該公司</w:t>
      </w:r>
      <w:r w:rsidRPr="00E30D15">
        <w:rPr>
          <w:rFonts w:ascii="Times New Roman" w:eastAsia="標楷體" w:hAnsi="Times New Roman" w:cs="Times New Roman" w:hint="eastAsia"/>
          <w:sz w:val="28"/>
          <w:szCs w:val="28"/>
        </w:rPr>
        <w:t>發起人。（修正條文第四條）</w:t>
      </w:r>
    </w:p>
    <w:p w14:paraId="5A8E6F73" w14:textId="5AE1E8D8" w:rsidR="00570352" w:rsidRPr="00E30D15" w:rsidRDefault="00E30D15" w:rsidP="00E30D15">
      <w:pPr>
        <w:widowControl/>
        <w:spacing w:line="460" w:lineRule="exact"/>
        <w:ind w:left="476" w:hangingChars="170" w:hanging="476"/>
        <w:jc w:val="both"/>
        <w:rPr>
          <w:rFonts w:ascii="標楷體" w:eastAsia="標楷體" w:hAnsi="標楷體" w:cs="Times New Roman"/>
          <w:szCs w:val="24"/>
        </w:rPr>
      </w:pPr>
      <w:r w:rsidRPr="00E30D15">
        <w:rPr>
          <w:rFonts w:ascii="Times New Roman" w:eastAsia="標楷體" w:hAnsi="Times New Roman" w:cs="Times New Roman" w:hint="eastAsia"/>
          <w:sz w:val="28"/>
          <w:szCs w:val="28"/>
        </w:rPr>
        <w:t>二、</w:t>
      </w:r>
      <w:r w:rsidR="00645ED2">
        <w:rPr>
          <w:rFonts w:ascii="Times New Roman" w:eastAsia="標楷體" w:hAnsi="Times New Roman" w:cs="Times New Roman" w:hint="eastAsia"/>
          <w:sz w:val="28"/>
          <w:szCs w:val="28"/>
        </w:rPr>
        <w:t>配合公務員服務法修正放寬公務員取得股份或出資額之限制</w:t>
      </w:r>
      <w:r w:rsidRPr="00E30D15">
        <w:rPr>
          <w:rFonts w:ascii="Times New Roman" w:eastAsia="標楷體" w:hAnsi="Times New Roman" w:cs="Times New Roman" w:hint="eastAsia"/>
          <w:sz w:val="28"/>
          <w:szCs w:val="28"/>
        </w:rPr>
        <w:t>，</w:t>
      </w:r>
      <w:proofErr w:type="gramStart"/>
      <w:r w:rsidRPr="00E30D15">
        <w:rPr>
          <w:rFonts w:ascii="Times New Roman" w:eastAsia="標楷體" w:hAnsi="Times New Roman" w:cs="Times New Roman" w:hint="eastAsia"/>
          <w:sz w:val="28"/>
          <w:szCs w:val="28"/>
        </w:rPr>
        <w:t>爰</w:t>
      </w:r>
      <w:proofErr w:type="gramEnd"/>
      <w:r w:rsidRPr="00E30D15">
        <w:rPr>
          <w:rFonts w:ascii="Times New Roman" w:eastAsia="標楷體" w:hAnsi="Times New Roman" w:cs="Times New Roman" w:hint="eastAsia"/>
          <w:sz w:val="28"/>
          <w:szCs w:val="28"/>
        </w:rPr>
        <w:t>刪除現行條文第五條持股</w:t>
      </w:r>
      <w:r w:rsidR="00645ED2">
        <w:rPr>
          <w:rFonts w:ascii="Times New Roman" w:eastAsia="標楷體" w:hAnsi="Times New Roman" w:cs="Times New Roman" w:hint="eastAsia"/>
          <w:sz w:val="28"/>
          <w:szCs w:val="28"/>
        </w:rPr>
        <w:t>限制之</w:t>
      </w:r>
      <w:r w:rsidRPr="00E30D15">
        <w:rPr>
          <w:rFonts w:ascii="Times New Roman" w:eastAsia="標楷體" w:hAnsi="Times New Roman" w:cs="Times New Roman" w:hint="eastAsia"/>
          <w:sz w:val="28"/>
          <w:szCs w:val="28"/>
        </w:rPr>
        <w:t>規定。</w:t>
      </w:r>
      <w:r w:rsidR="00570352" w:rsidRPr="00E30D15">
        <w:rPr>
          <w:rFonts w:ascii="標楷體" w:eastAsia="標楷體" w:hAnsi="標楷體" w:cs="Times New Roman"/>
          <w:szCs w:val="24"/>
        </w:rPr>
        <w:br w:type="page"/>
      </w:r>
    </w:p>
    <w:p w14:paraId="255674E8" w14:textId="0BD4FA73" w:rsidR="00570352" w:rsidRPr="00E30D15" w:rsidRDefault="00570352" w:rsidP="0070393B">
      <w:pPr>
        <w:spacing w:before="50" w:after="50" w:line="500" w:lineRule="exact"/>
        <w:jc w:val="both"/>
        <w:rPr>
          <w:rFonts w:ascii="標楷體" w:eastAsia="標楷體" w:hAnsi="標楷體" w:cs="Times New Roman"/>
          <w:sz w:val="40"/>
          <w:szCs w:val="40"/>
        </w:rPr>
      </w:pPr>
      <w:r w:rsidRPr="00E30D15">
        <w:rPr>
          <w:rFonts w:ascii="標楷體" w:eastAsia="標楷體" w:hAnsi="標楷體" w:cs="Times New Roman" w:hint="eastAsia"/>
          <w:sz w:val="40"/>
          <w:szCs w:val="40"/>
        </w:rPr>
        <w:lastRenderedPageBreak/>
        <w:t>從事研究人員兼職與技術作價投資事業管理辦法</w:t>
      </w:r>
      <w:r w:rsidR="007E3825" w:rsidRPr="00E30D15">
        <w:rPr>
          <w:rFonts w:ascii="標楷體" w:eastAsia="標楷體" w:hAnsi="標楷體" w:cs="Times New Roman" w:hint="eastAsia"/>
          <w:sz w:val="40"/>
          <w:szCs w:val="40"/>
        </w:rPr>
        <w:t>第</w:t>
      </w:r>
      <w:r w:rsidR="00613713">
        <w:rPr>
          <w:rFonts w:ascii="標楷體" w:eastAsia="標楷體" w:hAnsi="標楷體" w:cs="Times New Roman" w:hint="eastAsia"/>
          <w:sz w:val="40"/>
          <w:szCs w:val="40"/>
        </w:rPr>
        <w:t>四條、第</w:t>
      </w:r>
      <w:r w:rsidR="007E3825" w:rsidRPr="00E30D15">
        <w:rPr>
          <w:rFonts w:ascii="標楷體" w:eastAsia="標楷體" w:hAnsi="標楷體" w:cs="Times New Roman" w:hint="eastAsia"/>
          <w:sz w:val="40"/>
          <w:szCs w:val="40"/>
        </w:rPr>
        <w:t>五條</w:t>
      </w:r>
      <w:r w:rsidRPr="00E30D15">
        <w:rPr>
          <w:rFonts w:ascii="標楷體" w:eastAsia="標楷體" w:hAnsi="標楷體" w:cs="Times New Roman" w:hint="eastAsia"/>
          <w:sz w:val="40"/>
          <w:szCs w:val="40"/>
        </w:rPr>
        <w:t>修正條文對照表</w:t>
      </w:r>
    </w:p>
    <w:tbl>
      <w:tblPr>
        <w:tblStyle w:val="a3"/>
        <w:tblW w:w="5082" w:type="pct"/>
        <w:tblCellMar>
          <w:left w:w="57" w:type="dxa"/>
          <w:right w:w="57" w:type="dxa"/>
        </w:tblCellMar>
        <w:tblLook w:val="04A0" w:firstRow="1" w:lastRow="0" w:firstColumn="1" w:lastColumn="0" w:noHBand="0" w:noVBand="1"/>
      </w:tblPr>
      <w:tblGrid>
        <w:gridCol w:w="3069"/>
        <w:gridCol w:w="3070"/>
        <w:gridCol w:w="3070"/>
      </w:tblGrid>
      <w:tr w:rsidR="00E30D15" w:rsidRPr="00E30D15" w14:paraId="51C14DAB" w14:textId="77777777" w:rsidTr="00845634">
        <w:tc>
          <w:tcPr>
            <w:tcW w:w="1666" w:type="pct"/>
          </w:tcPr>
          <w:p w14:paraId="00CFB1DD"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修正條文</w:t>
            </w:r>
          </w:p>
        </w:tc>
        <w:tc>
          <w:tcPr>
            <w:tcW w:w="1667" w:type="pct"/>
          </w:tcPr>
          <w:p w14:paraId="3AE72CFF"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現行條文</w:t>
            </w:r>
          </w:p>
        </w:tc>
        <w:tc>
          <w:tcPr>
            <w:tcW w:w="1667" w:type="pct"/>
          </w:tcPr>
          <w:p w14:paraId="51B617F1"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說明</w:t>
            </w:r>
          </w:p>
        </w:tc>
      </w:tr>
      <w:tr w:rsidR="001D7EEB" w:rsidRPr="00E30D15" w14:paraId="689B40DB" w14:textId="77777777" w:rsidTr="00845634">
        <w:tc>
          <w:tcPr>
            <w:tcW w:w="1666" w:type="pct"/>
          </w:tcPr>
          <w:p w14:paraId="09C1820C"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w:t>
            </w:r>
            <w:proofErr w:type="gramStart"/>
            <w:r w:rsidRPr="001D7EEB">
              <w:rPr>
                <w:rFonts w:ascii="Calibri" w:eastAsia="標楷體" w:hAnsi="Calibri" w:cs="標楷體" w:hint="eastAsia"/>
                <w:szCs w:val="20"/>
              </w:rPr>
              <w:t>研</w:t>
            </w:r>
            <w:proofErr w:type="gramEnd"/>
            <w:r w:rsidRPr="001D7EEB">
              <w:rPr>
                <w:rFonts w:ascii="Calibri" w:eastAsia="標楷體" w:hAnsi="Calibri" w:cs="標楷體" w:hint="eastAsia"/>
                <w:szCs w:val="20"/>
              </w:rPr>
              <w:t>機構同意，於企業、機構或團體兼任下列職務：</w:t>
            </w:r>
          </w:p>
          <w:p w14:paraId="5FA6BFD4"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1B1A0E12" w14:textId="27AE8ACD"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w:t>
            </w:r>
            <w:r w:rsidRPr="001D7EEB">
              <w:rPr>
                <w:rFonts w:ascii="Calibri" w:eastAsia="標楷體" w:hAnsi="Calibri" w:cs="標楷體" w:hint="eastAsia"/>
                <w:szCs w:val="20"/>
                <w:u w:val="single"/>
              </w:rPr>
              <w:t>發起人</w:t>
            </w:r>
            <w:r w:rsidR="00645ED2">
              <w:rPr>
                <w:rFonts w:ascii="Calibri" w:eastAsia="標楷體" w:hAnsi="Calibri" w:cs="標楷體" w:hint="eastAsia"/>
                <w:szCs w:val="20"/>
                <w:u w:val="single"/>
              </w:rPr>
              <w:t>或</w:t>
            </w:r>
            <w:r w:rsidRPr="001D7EEB">
              <w:rPr>
                <w:rFonts w:ascii="Calibri" w:eastAsia="標楷體" w:hAnsi="Calibri" w:cs="標楷體" w:hint="eastAsia"/>
                <w:szCs w:val="20"/>
              </w:rPr>
              <w:t>董事。</w:t>
            </w:r>
          </w:p>
          <w:p w14:paraId="519A8B26"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30D91D01"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614C848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1A2AAD40" w14:textId="07BFB9EE"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00D54020"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w:t>
            </w:r>
            <w:proofErr w:type="gramStart"/>
            <w:r w:rsidRPr="001D7EEB">
              <w:rPr>
                <w:rFonts w:ascii="Calibri" w:eastAsia="標楷體" w:hAnsi="Calibri" w:cs="標楷體" w:hint="eastAsia"/>
                <w:szCs w:val="20"/>
              </w:rPr>
              <w:t>研</w:t>
            </w:r>
            <w:proofErr w:type="gramEnd"/>
            <w:r w:rsidRPr="001D7EEB">
              <w:rPr>
                <w:rFonts w:ascii="Calibri" w:eastAsia="標楷體" w:hAnsi="Calibri" w:cs="標楷體" w:hint="eastAsia"/>
                <w:szCs w:val="20"/>
              </w:rPr>
              <w:t>機構同意，於企業、機構或團體兼任下列職務：</w:t>
            </w:r>
          </w:p>
          <w:p w14:paraId="2D19B063"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28B47E6F" w14:textId="4556C6E9"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二、為新創公司主要研發技術提供者，得為該公司董事。</w:t>
            </w:r>
          </w:p>
          <w:p w14:paraId="26CDE4B0"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728D6DDA"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1A94941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72453A6D" w14:textId="11F5B7B0"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74C40A82" w14:textId="74C37FB9" w:rsid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一、</w:t>
            </w:r>
            <w:r w:rsidR="001D7EEB" w:rsidRPr="001D7EEB">
              <w:rPr>
                <w:rFonts w:ascii="Calibri" w:eastAsia="標楷體" w:hAnsi="Calibri" w:cs="Times New Roman" w:hint="eastAsia"/>
              </w:rPr>
              <w:t>依現行規定，從事研究人員不論依公務員服務法或教育人員任用條例、國立各級學校兼任行政職務教師兼職處理辦法及公立各級學校專任教師兼職處理原則，均不得兼任公司發起人。</w:t>
            </w:r>
            <w:r w:rsidR="001D7EEB">
              <w:rPr>
                <w:rFonts w:ascii="Calibri" w:eastAsia="標楷體" w:hAnsi="Calibri" w:cs="Times New Roman" w:hint="eastAsia"/>
              </w:rPr>
              <w:t>然考量新創公司發起人籌備章程事項，係該公司成立前之重要成員</w:t>
            </w:r>
            <w:r w:rsidR="00DD0AF6">
              <w:rPr>
                <w:rFonts w:ascii="Calibri" w:eastAsia="標楷體" w:hAnsi="Calibri" w:cs="Times New Roman" w:hint="eastAsia"/>
              </w:rPr>
              <w:t>，</w:t>
            </w:r>
            <w:r w:rsidR="00A576C7">
              <w:rPr>
                <w:rFonts w:ascii="Calibri" w:eastAsia="標楷體" w:hAnsi="Calibri" w:cs="Times New Roman" w:hint="eastAsia"/>
              </w:rPr>
              <w:t>與新創公司董事同</w:t>
            </w:r>
            <w:r w:rsidR="00DD0AF6">
              <w:rPr>
                <w:rFonts w:ascii="Calibri" w:eastAsia="標楷體" w:hAnsi="Calibri" w:cs="Times New Roman" w:hint="eastAsia"/>
              </w:rPr>
              <w:t>為將研發成果</w:t>
            </w:r>
            <w:r w:rsidR="00BC153A">
              <w:rPr>
                <w:rFonts w:ascii="Calibri" w:eastAsia="標楷體" w:hAnsi="Calibri" w:cs="Times New Roman" w:hint="eastAsia"/>
              </w:rPr>
              <w:t>銜接</w:t>
            </w:r>
            <w:r w:rsidR="00DD0AF6">
              <w:rPr>
                <w:rFonts w:ascii="Calibri" w:eastAsia="標楷體" w:hAnsi="Calibri" w:cs="Times New Roman" w:hint="eastAsia"/>
              </w:rPr>
              <w:t>至產業界</w:t>
            </w:r>
            <w:r>
              <w:rPr>
                <w:rFonts w:ascii="Calibri" w:eastAsia="標楷體" w:hAnsi="Calibri" w:cs="Times New Roman" w:hint="eastAsia"/>
              </w:rPr>
              <w:t>之</w:t>
            </w:r>
            <w:r w:rsidR="00DD0AF6">
              <w:rPr>
                <w:rFonts w:ascii="Calibri" w:eastAsia="標楷體" w:hAnsi="Calibri" w:cs="Times New Roman" w:hint="eastAsia"/>
              </w:rPr>
              <w:t>重要角色</w:t>
            </w:r>
            <w:r w:rsidR="001D7EEB">
              <w:rPr>
                <w:rFonts w:ascii="Calibri" w:eastAsia="標楷體" w:hAnsi="Calibri" w:cs="Times New Roman" w:hint="eastAsia"/>
              </w:rPr>
              <w:t>。</w:t>
            </w:r>
            <w:r w:rsidR="001D7EEB" w:rsidRPr="001D7EEB">
              <w:rPr>
                <w:rFonts w:ascii="Calibri" w:eastAsia="標楷體" w:hAnsi="Calibri" w:cs="Times New Roman" w:hint="eastAsia"/>
              </w:rPr>
              <w:t>為回應實務需求，鼓勵從事研究人員將政府計畫成果產業化，</w:t>
            </w:r>
            <w:proofErr w:type="gramStart"/>
            <w:r w:rsidR="001D7EEB" w:rsidRPr="001D7EEB">
              <w:rPr>
                <w:rFonts w:ascii="Calibri" w:eastAsia="標楷體" w:hAnsi="Calibri" w:cs="Times New Roman" w:hint="eastAsia"/>
              </w:rPr>
              <w:t>爰</w:t>
            </w:r>
            <w:proofErr w:type="gramEnd"/>
            <w:r w:rsidR="001D7EEB" w:rsidRPr="001D7EEB">
              <w:rPr>
                <w:rFonts w:ascii="Calibri" w:eastAsia="標楷體" w:hAnsi="Calibri" w:cs="Times New Roman" w:hint="eastAsia"/>
              </w:rPr>
              <w:t>修正</w:t>
            </w:r>
            <w:r>
              <w:rPr>
                <w:rFonts w:ascii="Calibri" w:eastAsia="標楷體" w:hAnsi="Calibri" w:cs="Times New Roman" w:hint="eastAsia"/>
              </w:rPr>
              <w:t>第一項第二款，增訂</w:t>
            </w:r>
            <w:r w:rsidR="001D7EEB" w:rsidRPr="001D7EEB">
              <w:rPr>
                <w:rFonts w:ascii="Calibri" w:eastAsia="標楷體" w:hAnsi="Calibri" w:cs="Times New Roman" w:hint="eastAsia"/>
              </w:rPr>
              <w:t>從事研究人員因科學研究業務需要，並為新創公司主要研發技術提供者，</w:t>
            </w:r>
            <w:r>
              <w:rPr>
                <w:rFonts w:ascii="Calibri" w:eastAsia="標楷體" w:hAnsi="Calibri" w:cs="Times New Roman" w:hint="eastAsia"/>
              </w:rPr>
              <w:t>得</w:t>
            </w:r>
            <w:r w:rsidR="001D7EEB" w:rsidRPr="001D7EEB">
              <w:rPr>
                <w:rFonts w:ascii="Calibri" w:eastAsia="標楷體" w:hAnsi="Calibri" w:cs="Times New Roman" w:hint="eastAsia"/>
              </w:rPr>
              <w:t>經其任職之學研機構同意後，為該公司發起人。</w:t>
            </w:r>
          </w:p>
          <w:p w14:paraId="64DF610E" w14:textId="373F9B67" w:rsidR="00645ED2" w:rsidRP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二、第二項至第五項未修正。</w:t>
            </w:r>
          </w:p>
        </w:tc>
      </w:tr>
      <w:tr w:rsidR="00D303C6" w:rsidRPr="00E30D15" w14:paraId="75310841" w14:textId="77777777" w:rsidTr="00845634">
        <w:tc>
          <w:tcPr>
            <w:tcW w:w="1666" w:type="pct"/>
          </w:tcPr>
          <w:p w14:paraId="7FCD8025" w14:textId="77777777" w:rsidR="00D303C6" w:rsidRPr="00E30D15" w:rsidRDefault="007E3825">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第五條（刪除）</w:t>
            </w:r>
          </w:p>
        </w:tc>
        <w:tc>
          <w:tcPr>
            <w:tcW w:w="1667" w:type="pct"/>
          </w:tcPr>
          <w:p w14:paraId="09BA0248" w14:textId="77777777" w:rsidR="00D303C6" w:rsidRPr="00E30D15" w:rsidRDefault="00D303C6">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w:t>
            </w:r>
            <w:r w:rsidRPr="00E30D15">
              <w:rPr>
                <w:rFonts w:ascii="Calibri" w:eastAsia="標楷體" w:hAnsi="Calibri" w:cs="標楷體" w:hint="eastAsia"/>
                <w:szCs w:val="20"/>
              </w:rPr>
              <w:t xml:space="preserve"> </w:t>
            </w:r>
            <w:r w:rsidRPr="00E30D15">
              <w:rPr>
                <w:rFonts w:ascii="Calibri" w:eastAsia="標楷體" w:hAnsi="Calibri" w:cs="標楷體" w:hint="eastAsia"/>
                <w:szCs w:val="20"/>
              </w:rPr>
              <w:t>從事研究人員因其研發成果貢獻而分得持有公司設立時之股份，或技術作價增資之股份，</w:t>
            </w:r>
            <w:proofErr w:type="gramStart"/>
            <w:r w:rsidRPr="00E30D15">
              <w:rPr>
                <w:rFonts w:ascii="Calibri" w:eastAsia="標楷體" w:hAnsi="Calibri" w:cs="標楷體" w:hint="eastAsia"/>
                <w:szCs w:val="20"/>
              </w:rPr>
              <w:t>併</w:t>
            </w:r>
            <w:proofErr w:type="gramEnd"/>
            <w:r w:rsidRPr="00E30D15">
              <w:rPr>
                <w:rFonts w:ascii="Calibri" w:eastAsia="標楷體" w:hAnsi="Calibri" w:cs="標楷體" w:hint="eastAsia"/>
                <w:szCs w:val="20"/>
              </w:rPr>
              <w:t>計股票股利之持股，不得超過該公司股份總數百分之四十。但為新創公司之股份者，不在此限。</w:t>
            </w:r>
          </w:p>
        </w:tc>
        <w:tc>
          <w:tcPr>
            <w:tcW w:w="1667" w:type="pct"/>
          </w:tcPr>
          <w:p w14:paraId="3FF63AEE" w14:textId="77777777" w:rsidR="00D303C6" w:rsidRPr="00E30D15" w:rsidRDefault="00D303C6" w:rsidP="001D7EEB">
            <w:pPr>
              <w:numPr>
                <w:ilvl w:val="0"/>
                <w:numId w:val="14"/>
              </w:numPr>
              <w:kinsoku w:val="0"/>
              <w:overflowPunct w:val="0"/>
              <w:autoSpaceDE w:val="0"/>
              <w:autoSpaceDN w:val="0"/>
              <w:adjustRightInd w:val="0"/>
              <w:rPr>
                <w:rFonts w:ascii="Calibri" w:eastAsia="標楷體" w:hAnsi="Calibri" w:cs="Times New Roman"/>
              </w:rPr>
            </w:pPr>
            <w:r w:rsidRPr="00E30D15">
              <w:rPr>
                <w:rFonts w:ascii="Calibri" w:eastAsia="標楷體" w:hAnsi="Calibri" w:cs="Times New Roman" w:hint="eastAsia"/>
                <w:u w:val="single"/>
              </w:rPr>
              <w:t>本條刪除</w:t>
            </w:r>
            <w:r w:rsidRPr="00E30D15">
              <w:rPr>
                <w:rFonts w:ascii="Calibri" w:eastAsia="標楷體" w:hAnsi="Calibri" w:cs="Times New Roman" w:hint="eastAsia"/>
              </w:rPr>
              <w:t>。</w:t>
            </w:r>
          </w:p>
          <w:p w14:paraId="50784CDF" w14:textId="77777777" w:rsidR="00092C3C" w:rsidRDefault="00D303C6"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sidRPr="00E30D15">
              <w:rPr>
                <w:rFonts w:ascii="Calibri" w:eastAsia="標楷體" w:hAnsi="Calibri" w:cs="Times New Roman" w:hint="eastAsia"/>
              </w:rPr>
              <w:t>依一百十一年六月二十二日修正公布之公務員服務法第十四條第四項規定，除公務員所任職務對營利事業有直接監督或管理權限者，不得</w:t>
            </w:r>
            <w:r w:rsidR="00645ED2">
              <w:rPr>
                <w:rFonts w:ascii="Calibri" w:eastAsia="標楷體" w:hAnsi="Calibri" w:cs="Times New Roman" w:hint="eastAsia"/>
              </w:rPr>
              <w:t>取得</w:t>
            </w:r>
            <w:r w:rsidRPr="00E30D15">
              <w:rPr>
                <w:rFonts w:ascii="Calibri" w:eastAsia="標楷體" w:hAnsi="Calibri" w:cs="Times New Roman" w:hint="eastAsia"/>
              </w:rPr>
              <w:t>該營利事業之股份</w:t>
            </w:r>
            <w:r w:rsidRPr="00E30D15">
              <w:rPr>
                <w:rFonts w:ascii="Calibri" w:eastAsia="標楷體" w:hAnsi="Calibri" w:cs="Times New Roman" w:hint="eastAsia"/>
              </w:rPr>
              <w:lastRenderedPageBreak/>
              <w:t>或出資額外，不論現金出資或技術作價投資，</w:t>
            </w:r>
            <w:r w:rsidR="00BF7C36" w:rsidRPr="00E30D15">
              <w:rPr>
                <w:rFonts w:ascii="Calibri" w:eastAsia="標楷體" w:hAnsi="Calibri" w:cs="Times New Roman" w:hint="eastAsia"/>
              </w:rPr>
              <w:t>其</w:t>
            </w:r>
            <w:r w:rsidRPr="00E30D15">
              <w:rPr>
                <w:rFonts w:ascii="Calibri" w:eastAsia="標楷體" w:hAnsi="Calibri" w:cs="Times New Roman" w:hint="eastAsia"/>
              </w:rPr>
              <w:t>持股均</w:t>
            </w:r>
            <w:r w:rsidR="0013673D" w:rsidRPr="00E30D15">
              <w:rPr>
                <w:rFonts w:ascii="Calibri" w:eastAsia="標楷體" w:hAnsi="Calibri" w:cs="Times New Roman" w:hint="eastAsia"/>
              </w:rPr>
              <w:t>不再限制；惟仍不得因持有股份或出資額而違反同條第一項及第二項不得經營商業之規定。</w:t>
            </w:r>
            <w:r w:rsidR="009D4270" w:rsidRPr="00E30D15">
              <w:rPr>
                <w:rFonts w:ascii="Calibri" w:eastAsia="標楷體" w:hAnsi="Calibri" w:cs="Times New Roman" w:hint="eastAsia"/>
              </w:rPr>
              <w:t>另外，公立各級學校專任教師兼職</w:t>
            </w:r>
            <w:r w:rsidR="00F35B3F" w:rsidRPr="00E30D15">
              <w:rPr>
                <w:rFonts w:ascii="Calibri" w:eastAsia="標楷體" w:hAnsi="Calibri" w:cs="Times New Roman" w:hint="eastAsia"/>
              </w:rPr>
              <w:t>處理原則及國立各級學校兼任行政職務教師兼職處理辦法亦</w:t>
            </w:r>
            <w:r w:rsidR="00645ED2">
              <w:rPr>
                <w:rFonts w:ascii="Calibri" w:eastAsia="標楷體" w:hAnsi="Calibri" w:cs="Times New Roman" w:hint="eastAsia"/>
              </w:rPr>
              <w:t>分別</w:t>
            </w:r>
            <w:r w:rsidR="00F35B3F" w:rsidRPr="00E30D15">
              <w:rPr>
                <w:rFonts w:ascii="Calibri" w:eastAsia="標楷體" w:hAnsi="Calibri" w:cs="Times New Roman" w:hint="eastAsia"/>
              </w:rPr>
              <w:t>於一百十二年二月二日</w:t>
            </w:r>
            <w:r w:rsidR="009D4270" w:rsidRPr="00E30D15">
              <w:rPr>
                <w:rFonts w:ascii="Calibri" w:eastAsia="標楷體" w:hAnsi="Calibri" w:cs="Times New Roman" w:hint="eastAsia"/>
              </w:rPr>
              <w:t>修正發布及訂定發布，</w:t>
            </w:r>
            <w:proofErr w:type="gramStart"/>
            <w:r w:rsidR="00684073" w:rsidRPr="00E30D15">
              <w:rPr>
                <w:rFonts w:ascii="Calibri" w:eastAsia="標楷體" w:hAnsi="Calibri" w:cs="Times New Roman" w:hint="eastAsia"/>
              </w:rPr>
              <w:t>均</w:t>
            </w:r>
            <w:r w:rsidR="00E63096" w:rsidRPr="00E30D15">
              <w:rPr>
                <w:rFonts w:ascii="Calibri" w:eastAsia="標楷體" w:hAnsi="Calibri" w:cs="Times New Roman" w:hint="eastAsia"/>
              </w:rPr>
              <w:t>未限制</w:t>
            </w:r>
            <w:proofErr w:type="gramEnd"/>
            <w:r w:rsidR="00E63096" w:rsidRPr="00E30D15">
              <w:rPr>
                <w:rFonts w:ascii="Calibri" w:eastAsia="標楷體" w:hAnsi="Calibri" w:cs="Times New Roman" w:hint="eastAsia"/>
              </w:rPr>
              <w:t>公立專科以上學校專任教師及兼任行政職務教師之持股比率</w:t>
            </w:r>
            <w:r w:rsidR="008A2FC9" w:rsidRPr="00E30D15">
              <w:rPr>
                <w:rFonts w:ascii="Calibri" w:eastAsia="標楷體" w:hAnsi="Calibri" w:cs="Times New Roman" w:hint="eastAsia"/>
              </w:rPr>
              <w:t>。</w:t>
            </w:r>
            <w:r w:rsidR="00092C3C">
              <w:rPr>
                <w:rFonts w:ascii="Calibri" w:eastAsia="標楷體" w:hAnsi="Calibri" w:cs="Times New Roman" w:hint="eastAsia"/>
              </w:rPr>
              <w:t>綜上，</w:t>
            </w:r>
            <w:proofErr w:type="gramStart"/>
            <w:r w:rsidRPr="00E30D15">
              <w:rPr>
                <w:rFonts w:ascii="Calibri" w:eastAsia="標楷體" w:hAnsi="Calibri" w:cs="Times New Roman" w:hint="eastAsia"/>
              </w:rPr>
              <w:t>爰</w:t>
            </w:r>
            <w:proofErr w:type="gramEnd"/>
            <w:r w:rsidRPr="00E30D15">
              <w:rPr>
                <w:rFonts w:ascii="Calibri" w:eastAsia="標楷體" w:hAnsi="Calibri" w:cs="Times New Roman" w:hint="eastAsia"/>
              </w:rPr>
              <w:t>刪除本條</w:t>
            </w:r>
            <w:r w:rsidR="00092C3C">
              <w:rPr>
                <w:rFonts w:ascii="Calibri" w:eastAsia="標楷體" w:hAnsi="Calibri" w:cs="Times New Roman" w:hint="eastAsia"/>
              </w:rPr>
              <w:t>。</w:t>
            </w:r>
          </w:p>
          <w:p w14:paraId="643F8DD5" w14:textId="5AE4930C" w:rsidR="00D303C6" w:rsidRPr="00E30D15" w:rsidRDefault="00092C3C"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Pr>
                <w:rFonts w:ascii="Calibri" w:eastAsia="標楷體" w:hAnsi="Calibri" w:cs="Times New Roman" w:hint="eastAsia"/>
              </w:rPr>
              <w:t>有關</w:t>
            </w:r>
            <w:r w:rsidR="00D303C6" w:rsidRPr="00E30D15">
              <w:rPr>
                <w:rFonts w:ascii="Calibri" w:eastAsia="標楷體" w:hAnsi="Calibri" w:cs="Times New Roman" w:hint="eastAsia"/>
              </w:rPr>
              <w:t>公立專科以上學校或公立研究機</w:t>
            </w:r>
            <w:r w:rsidR="003555AE" w:rsidRPr="00E30D15">
              <w:rPr>
                <w:rFonts w:ascii="Calibri" w:eastAsia="標楷體" w:hAnsi="Calibri" w:cs="Times New Roman" w:hint="eastAsia"/>
              </w:rPr>
              <w:t>關（構）從事研究人員</w:t>
            </w:r>
            <w:r w:rsidR="00645ED2">
              <w:rPr>
                <w:rFonts w:ascii="Calibri" w:eastAsia="標楷體" w:hAnsi="Calibri" w:cs="Times New Roman" w:hint="eastAsia"/>
              </w:rPr>
              <w:t>之</w:t>
            </w:r>
            <w:r w:rsidR="003555AE" w:rsidRPr="00E30D15">
              <w:rPr>
                <w:rFonts w:ascii="Calibri" w:eastAsia="標楷體" w:hAnsi="Calibri" w:cs="Times New Roman" w:hint="eastAsia"/>
              </w:rPr>
              <w:t>技術作價投資持股，依公務員服務法</w:t>
            </w:r>
            <w:r w:rsidR="009D4270" w:rsidRPr="00E30D15">
              <w:rPr>
                <w:rFonts w:ascii="Calibri" w:eastAsia="標楷體" w:hAnsi="Calibri" w:cs="Times New Roman" w:hint="eastAsia"/>
              </w:rPr>
              <w:t>、國立各級學校兼任行政職務教師兼職處理辦法及公立各級學校專任教師兼職處理原則</w:t>
            </w:r>
            <w:r w:rsidR="00645ED2">
              <w:rPr>
                <w:rFonts w:ascii="Calibri" w:eastAsia="標楷體" w:hAnsi="Calibri" w:cs="Times New Roman" w:hint="eastAsia"/>
              </w:rPr>
              <w:t>規定</w:t>
            </w:r>
            <w:r w:rsidR="00D303C6" w:rsidRPr="00E30D15">
              <w:rPr>
                <w:rFonts w:ascii="Calibri" w:eastAsia="標楷體" w:hAnsi="Calibri" w:cs="Times New Roman" w:hint="eastAsia"/>
              </w:rPr>
              <w:t>辦理</w:t>
            </w:r>
            <w:r w:rsidR="008F57BB">
              <w:rPr>
                <w:rFonts w:ascii="Calibri" w:eastAsia="標楷體" w:hAnsi="Calibri" w:cs="Times New Roman" w:hint="eastAsia"/>
              </w:rPr>
              <w:t>，</w:t>
            </w:r>
            <w:proofErr w:type="gramStart"/>
            <w:r w:rsidR="008F57BB">
              <w:rPr>
                <w:rFonts w:ascii="Calibri" w:eastAsia="標楷體" w:hAnsi="Calibri" w:cs="Times New Roman" w:hint="eastAsia"/>
              </w:rPr>
              <w:t>併予敘</w:t>
            </w:r>
            <w:proofErr w:type="gramEnd"/>
            <w:r w:rsidR="008F57BB">
              <w:rPr>
                <w:rFonts w:ascii="Calibri" w:eastAsia="標楷體" w:hAnsi="Calibri" w:cs="Times New Roman" w:hint="eastAsia"/>
              </w:rPr>
              <w:t>明</w:t>
            </w:r>
            <w:r w:rsidR="00D303C6" w:rsidRPr="00E30D15">
              <w:rPr>
                <w:rFonts w:ascii="Calibri" w:eastAsia="標楷體" w:hAnsi="Calibri" w:cs="Times New Roman" w:hint="eastAsia"/>
              </w:rPr>
              <w:t>。</w:t>
            </w:r>
          </w:p>
        </w:tc>
      </w:tr>
    </w:tbl>
    <w:p w14:paraId="7516AAAF" w14:textId="77777777" w:rsidR="00526926" w:rsidRPr="00E30D15" w:rsidRDefault="00526926" w:rsidP="007E3825">
      <w:pPr>
        <w:widowControl/>
        <w:rPr>
          <w:rFonts w:ascii="標楷體" w:eastAsia="標楷體" w:hAnsi="標楷體" w:cs="Times New Roman"/>
          <w:sz w:val="28"/>
          <w:szCs w:val="28"/>
        </w:rPr>
      </w:pPr>
    </w:p>
    <w:sectPr w:rsidR="00526926" w:rsidRPr="00E30D15" w:rsidSect="00845634">
      <w:footerReference w:type="default" r:id="rId8"/>
      <w:pgSz w:w="11906" w:h="16838"/>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4CDA" w14:textId="77777777" w:rsidR="006A4E0F" w:rsidRDefault="006A4E0F" w:rsidP="00160EA6">
      <w:r>
        <w:separator/>
      </w:r>
    </w:p>
  </w:endnote>
  <w:endnote w:type="continuationSeparator" w:id="0">
    <w:p w14:paraId="4516E89B" w14:textId="77777777" w:rsidR="006A4E0F" w:rsidRDefault="006A4E0F" w:rsidP="0016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968480"/>
      <w:docPartObj>
        <w:docPartGallery w:val="Page Numbers (Bottom of Page)"/>
        <w:docPartUnique/>
      </w:docPartObj>
    </w:sdtPr>
    <w:sdtEndPr/>
    <w:sdtContent>
      <w:p w14:paraId="39DF1926" w14:textId="27480DD5" w:rsidR="00F91C75" w:rsidRDefault="00F91C75">
        <w:pPr>
          <w:pStyle w:val="a6"/>
          <w:jc w:val="center"/>
        </w:pPr>
        <w:r>
          <w:fldChar w:fldCharType="begin"/>
        </w:r>
        <w:r>
          <w:instrText>PAGE   \* MERGEFORMAT</w:instrText>
        </w:r>
        <w:r>
          <w:fldChar w:fldCharType="separate"/>
        </w:r>
        <w:r w:rsidR="008F57BB" w:rsidRPr="008F57BB">
          <w:rPr>
            <w:noProof/>
            <w:lang w:val="zh-TW"/>
          </w:rPr>
          <w:t>3</w:t>
        </w:r>
        <w:r>
          <w:fldChar w:fldCharType="end"/>
        </w:r>
      </w:p>
    </w:sdtContent>
  </w:sdt>
  <w:p w14:paraId="42DE6389" w14:textId="77777777" w:rsidR="00F91C75" w:rsidRDefault="00F91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6EB2" w14:textId="77777777" w:rsidR="006A4E0F" w:rsidRDefault="006A4E0F" w:rsidP="00160EA6">
      <w:r>
        <w:separator/>
      </w:r>
    </w:p>
  </w:footnote>
  <w:footnote w:type="continuationSeparator" w:id="0">
    <w:p w14:paraId="447275E6" w14:textId="77777777" w:rsidR="006A4E0F" w:rsidRDefault="006A4E0F" w:rsidP="0016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7A80"/>
    <w:multiLevelType w:val="hybridMultilevel"/>
    <w:tmpl w:val="AC107D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25B99"/>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15:restartNumberingAfterBreak="0">
    <w:nsid w:val="20B50420"/>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23731925"/>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10EA2"/>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A6659"/>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15:restartNumberingAfterBreak="0">
    <w:nsid w:val="4D86629D"/>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8917B1"/>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 w15:restartNumberingAfterBreak="0">
    <w:nsid w:val="55C23F05"/>
    <w:multiLevelType w:val="hybridMultilevel"/>
    <w:tmpl w:val="82CA1420"/>
    <w:lvl w:ilvl="0" w:tplc="64EADAB2">
      <w:start w:val="1"/>
      <w:numFmt w:val="taiwaneseCountingThousand"/>
      <w:lvlText w:val="%1、"/>
      <w:lvlJc w:val="left"/>
      <w:pPr>
        <w:ind w:left="480" w:hanging="48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2E0468"/>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 w15:restartNumberingAfterBreak="0">
    <w:nsid w:val="67B428EE"/>
    <w:multiLevelType w:val="hybridMultilevel"/>
    <w:tmpl w:val="1F36A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6518A7"/>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1E24C4"/>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3" w15:restartNumberingAfterBreak="0">
    <w:nsid w:val="767D6A18"/>
    <w:multiLevelType w:val="hybridMultilevel"/>
    <w:tmpl w:val="73FE495E"/>
    <w:lvl w:ilvl="0" w:tplc="75085670">
      <w:start w:val="1"/>
      <w:numFmt w:val="taiwaneseCountingThousand"/>
      <w:suff w:val="space"/>
      <w:lvlText w:val="%1、"/>
      <w:lvlJc w:val="left"/>
      <w:pPr>
        <w:ind w:left="564"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3"/>
  </w:num>
  <w:num w:numId="4">
    <w:abstractNumId w:val="1"/>
  </w:num>
  <w:num w:numId="5">
    <w:abstractNumId w:val="9"/>
  </w:num>
  <w:num w:numId="6">
    <w:abstractNumId w:val="7"/>
  </w:num>
  <w:num w:numId="7">
    <w:abstractNumId w:val="5"/>
  </w:num>
  <w:num w:numId="8">
    <w:abstractNumId w:val="2"/>
  </w:num>
  <w:num w:numId="9">
    <w:abstractNumId w:val="12"/>
  </w:num>
  <w:num w:numId="10">
    <w:abstractNumId w:val="11"/>
  </w:num>
  <w:num w:numId="11">
    <w:abstractNumId w:val="0"/>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52"/>
    <w:rsid w:val="00013264"/>
    <w:rsid w:val="00081640"/>
    <w:rsid w:val="0008379C"/>
    <w:rsid w:val="00092C3C"/>
    <w:rsid w:val="000A64AD"/>
    <w:rsid w:val="000B5D72"/>
    <w:rsid w:val="000E48F5"/>
    <w:rsid w:val="001336CF"/>
    <w:rsid w:val="0013673D"/>
    <w:rsid w:val="00160EA6"/>
    <w:rsid w:val="001824F5"/>
    <w:rsid w:val="001D7EEB"/>
    <w:rsid w:val="001F1B5E"/>
    <w:rsid w:val="00221DCC"/>
    <w:rsid w:val="002D2B69"/>
    <w:rsid w:val="002D4B0A"/>
    <w:rsid w:val="002E53BF"/>
    <w:rsid w:val="00305FF0"/>
    <w:rsid w:val="00325B2D"/>
    <w:rsid w:val="00346124"/>
    <w:rsid w:val="00350FD4"/>
    <w:rsid w:val="003555AE"/>
    <w:rsid w:val="00366AFF"/>
    <w:rsid w:val="003728AC"/>
    <w:rsid w:val="003935CA"/>
    <w:rsid w:val="003D7460"/>
    <w:rsid w:val="00406433"/>
    <w:rsid w:val="00410131"/>
    <w:rsid w:val="00455BC2"/>
    <w:rsid w:val="00526926"/>
    <w:rsid w:val="00531E37"/>
    <w:rsid w:val="00540A90"/>
    <w:rsid w:val="00570352"/>
    <w:rsid w:val="005F6F5B"/>
    <w:rsid w:val="00613713"/>
    <w:rsid w:val="0062537A"/>
    <w:rsid w:val="00645ED2"/>
    <w:rsid w:val="00684073"/>
    <w:rsid w:val="006968BC"/>
    <w:rsid w:val="006A4E0F"/>
    <w:rsid w:val="0070393B"/>
    <w:rsid w:val="00711320"/>
    <w:rsid w:val="00711C36"/>
    <w:rsid w:val="00751E1B"/>
    <w:rsid w:val="0075521A"/>
    <w:rsid w:val="007B37CB"/>
    <w:rsid w:val="007D5A9E"/>
    <w:rsid w:val="007E3825"/>
    <w:rsid w:val="00845634"/>
    <w:rsid w:val="0085416E"/>
    <w:rsid w:val="008A2FC9"/>
    <w:rsid w:val="008E4C40"/>
    <w:rsid w:val="008E7ABC"/>
    <w:rsid w:val="008F57BB"/>
    <w:rsid w:val="00940537"/>
    <w:rsid w:val="00941A23"/>
    <w:rsid w:val="00973B1A"/>
    <w:rsid w:val="009773E1"/>
    <w:rsid w:val="009954C8"/>
    <w:rsid w:val="009D4270"/>
    <w:rsid w:val="009E2B5F"/>
    <w:rsid w:val="00A576C7"/>
    <w:rsid w:val="00A831D9"/>
    <w:rsid w:val="00AC7682"/>
    <w:rsid w:val="00AF1836"/>
    <w:rsid w:val="00B944B7"/>
    <w:rsid w:val="00BC153A"/>
    <w:rsid w:val="00BD39EA"/>
    <w:rsid w:val="00BF5F30"/>
    <w:rsid w:val="00BF7C36"/>
    <w:rsid w:val="00C21992"/>
    <w:rsid w:val="00C2640A"/>
    <w:rsid w:val="00C4302F"/>
    <w:rsid w:val="00C5029B"/>
    <w:rsid w:val="00CF149D"/>
    <w:rsid w:val="00CF156F"/>
    <w:rsid w:val="00CF74BD"/>
    <w:rsid w:val="00D303C6"/>
    <w:rsid w:val="00D34B90"/>
    <w:rsid w:val="00D5348D"/>
    <w:rsid w:val="00D955B3"/>
    <w:rsid w:val="00DA48BE"/>
    <w:rsid w:val="00DD0AF6"/>
    <w:rsid w:val="00E30D15"/>
    <w:rsid w:val="00E35816"/>
    <w:rsid w:val="00E36861"/>
    <w:rsid w:val="00E63096"/>
    <w:rsid w:val="00E93D81"/>
    <w:rsid w:val="00E9599E"/>
    <w:rsid w:val="00EE3F31"/>
    <w:rsid w:val="00EF6CEE"/>
    <w:rsid w:val="00F32EDE"/>
    <w:rsid w:val="00F35B3F"/>
    <w:rsid w:val="00F83ECD"/>
    <w:rsid w:val="00F91C75"/>
    <w:rsid w:val="00FC4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EDF0"/>
  <w15:chartTrackingRefBased/>
  <w15:docId w15:val="{EEB0B33C-8428-4F92-B233-2F8C9B5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EA6"/>
    <w:pPr>
      <w:tabs>
        <w:tab w:val="center" w:pos="4153"/>
        <w:tab w:val="right" w:pos="8306"/>
      </w:tabs>
      <w:snapToGrid w:val="0"/>
    </w:pPr>
    <w:rPr>
      <w:sz w:val="20"/>
      <w:szCs w:val="20"/>
    </w:rPr>
  </w:style>
  <w:style w:type="character" w:customStyle="1" w:styleId="a5">
    <w:name w:val="頁首 字元"/>
    <w:basedOn w:val="a0"/>
    <w:link w:val="a4"/>
    <w:uiPriority w:val="99"/>
    <w:rsid w:val="00160EA6"/>
    <w:rPr>
      <w:sz w:val="20"/>
      <w:szCs w:val="20"/>
    </w:rPr>
  </w:style>
  <w:style w:type="paragraph" w:styleId="a6">
    <w:name w:val="footer"/>
    <w:basedOn w:val="a"/>
    <w:link w:val="a7"/>
    <w:uiPriority w:val="99"/>
    <w:unhideWhenUsed/>
    <w:rsid w:val="00160EA6"/>
    <w:pPr>
      <w:tabs>
        <w:tab w:val="center" w:pos="4153"/>
        <w:tab w:val="right" w:pos="8306"/>
      </w:tabs>
      <w:snapToGrid w:val="0"/>
    </w:pPr>
    <w:rPr>
      <w:sz w:val="20"/>
      <w:szCs w:val="20"/>
    </w:rPr>
  </w:style>
  <w:style w:type="character" w:customStyle="1" w:styleId="a7">
    <w:name w:val="頁尾 字元"/>
    <w:basedOn w:val="a0"/>
    <w:link w:val="a6"/>
    <w:uiPriority w:val="99"/>
    <w:rsid w:val="00160EA6"/>
    <w:rPr>
      <w:sz w:val="20"/>
      <w:szCs w:val="20"/>
    </w:rPr>
  </w:style>
  <w:style w:type="paragraph" w:styleId="a8">
    <w:name w:val="Revision"/>
    <w:hidden/>
    <w:uiPriority w:val="99"/>
    <w:semiHidden/>
    <w:rsid w:val="008A2FC9"/>
  </w:style>
  <w:style w:type="paragraph" w:styleId="a9">
    <w:name w:val="List Paragraph"/>
    <w:basedOn w:val="a"/>
    <w:uiPriority w:val="34"/>
    <w:qFormat/>
    <w:rsid w:val="008A2FC9"/>
    <w:pPr>
      <w:ind w:leftChars="200" w:left="480"/>
    </w:pPr>
  </w:style>
  <w:style w:type="paragraph" w:styleId="aa">
    <w:name w:val="Balloon Text"/>
    <w:basedOn w:val="a"/>
    <w:link w:val="ab"/>
    <w:uiPriority w:val="99"/>
    <w:semiHidden/>
    <w:unhideWhenUsed/>
    <w:rsid w:val="00E6309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3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6DF8-3B90-4101-BA02-9F1C13B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1558</Characters>
  <Application>Microsoft Office Word</Application>
  <DocSecurity>0</DocSecurity>
  <Lines>12</Lines>
  <Paragraphs>3</Paragraphs>
  <ScaleCrop>false</ScaleCrop>
  <Company>Dynabook</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江鴻福 Hong Fu Jiang</dc:creator>
  <cp:keywords/>
  <dc:description/>
  <cp:lastModifiedBy>USER</cp:lastModifiedBy>
  <cp:revision>2</cp:revision>
  <cp:lastPrinted>2024-05-20T02:28:00Z</cp:lastPrinted>
  <dcterms:created xsi:type="dcterms:W3CDTF">2024-05-20T02:28:00Z</dcterms:created>
  <dcterms:modified xsi:type="dcterms:W3CDTF">2024-05-20T02:28:00Z</dcterms:modified>
</cp:coreProperties>
</file>